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B25F0" w:rsidRPr="00D25AEB" w:rsidRDefault="000B25F0" w:rsidP="000B25F0">
      <w:pPr>
        <w:spacing w:line="360" w:lineRule="auto"/>
        <w:ind w:left="-567"/>
        <w:jc w:val="center"/>
        <w:rPr>
          <w:b/>
          <w:sz w:val="22"/>
          <w:szCs w:val="22"/>
        </w:rPr>
      </w:pPr>
      <w:r w:rsidRPr="00D25AEB">
        <w:rPr>
          <w:b/>
          <w:sz w:val="22"/>
          <w:szCs w:val="22"/>
        </w:rPr>
        <w:t>SOLICITAÇÃO OBJETIVANDO REALIZAR PARCERI</w:t>
      </w:r>
      <w:r>
        <w:rPr>
          <w:b/>
          <w:sz w:val="22"/>
          <w:szCs w:val="22"/>
        </w:rPr>
        <w:t xml:space="preserve">A COM ENTIDADE PRIVADA SEM FINS LUCRATIVOS PARA DAR FOMENTO </w:t>
      </w:r>
      <w:r w:rsidRPr="00D25AEB">
        <w:rPr>
          <w:b/>
          <w:sz w:val="22"/>
          <w:szCs w:val="22"/>
        </w:rPr>
        <w:t>AS</w:t>
      </w:r>
      <w:r>
        <w:rPr>
          <w:b/>
          <w:sz w:val="22"/>
          <w:szCs w:val="22"/>
        </w:rPr>
        <w:t xml:space="preserve"> ATIVIDADES EDUCACIONAIS </w:t>
      </w:r>
      <w:r w:rsidRPr="00D25AEB">
        <w:rPr>
          <w:b/>
          <w:sz w:val="22"/>
          <w:szCs w:val="22"/>
        </w:rPr>
        <w:t>NO MUNICIPIO DE CAMPOS BORGES/RS.</w:t>
      </w:r>
    </w:p>
    <w:p w:rsidR="000B25F0" w:rsidRPr="00E03E43" w:rsidRDefault="000B25F0" w:rsidP="000B25F0">
      <w:pPr>
        <w:spacing w:line="360" w:lineRule="auto"/>
        <w:ind w:left="-567"/>
        <w:jc w:val="center"/>
        <w:rPr>
          <w:b/>
        </w:rPr>
      </w:pPr>
    </w:p>
    <w:p w:rsidR="000B25F0" w:rsidRPr="00E03E43" w:rsidRDefault="000B25F0" w:rsidP="000B25F0">
      <w:pPr>
        <w:spacing w:line="360" w:lineRule="auto"/>
        <w:ind w:left="-567"/>
      </w:pPr>
      <w:r w:rsidRPr="00E03E43">
        <w:rPr>
          <w:b/>
        </w:rPr>
        <w:t xml:space="preserve">SOLICITANTE: </w:t>
      </w:r>
      <w:r>
        <w:t>Secretaria Municipal de Educação e Cultura</w:t>
      </w:r>
    </w:p>
    <w:p w:rsidR="000B25F0" w:rsidRPr="00E03E43" w:rsidRDefault="000B25F0" w:rsidP="000B25F0">
      <w:pPr>
        <w:spacing w:line="360" w:lineRule="auto"/>
        <w:ind w:left="-567"/>
      </w:pPr>
      <w:r w:rsidRPr="00E03E43">
        <w:rPr>
          <w:b/>
        </w:rPr>
        <w:t xml:space="preserve">SECRETÁRIA: </w:t>
      </w:r>
      <w:r>
        <w:t xml:space="preserve">Eliza Adriana Benedetti Ghuzi </w:t>
      </w:r>
    </w:p>
    <w:p w:rsidR="000B25F0" w:rsidRPr="00E03E43" w:rsidRDefault="000B25F0" w:rsidP="000B25F0">
      <w:pPr>
        <w:spacing w:line="360" w:lineRule="auto"/>
        <w:ind w:left="-567"/>
        <w:jc w:val="both"/>
      </w:pPr>
      <w:r w:rsidRPr="00E03E43">
        <w:rPr>
          <w:b/>
        </w:rPr>
        <w:t xml:space="preserve">CARGO: </w:t>
      </w:r>
      <w:r>
        <w:t>Secretária</w:t>
      </w:r>
      <w:r w:rsidR="00DC19FB">
        <w:t xml:space="preserve"> municipal</w:t>
      </w:r>
    </w:p>
    <w:p w:rsidR="000B25F0" w:rsidRPr="00E03E43" w:rsidRDefault="000B25F0" w:rsidP="000B25F0">
      <w:pPr>
        <w:spacing w:line="360" w:lineRule="auto"/>
        <w:ind w:left="-567"/>
        <w:jc w:val="both"/>
      </w:pPr>
      <w:r w:rsidRPr="00E03E43">
        <w:rPr>
          <w:b/>
        </w:rPr>
        <w:t xml:space="preserve">DATA: </w:t>
      </w:r>
      <w:r w:rsidR="00DC19FB">
        <w:t>24</w:t>
      </w:r>
      <w:r w:rsidRPr="003C4B5E">
        <w:t>/03/202</w:t>
      </w:r>
      <w:r w:rsidR="00DC19FB">
        <w:t>3</w:t>
      </w:r>
    </w:p>
    <w:p w:rsidR="000B25F0" w:rsidRPr="00E03E43" w:rsidRDefault="000B25F0" w:rsidP="000B25F0">
      <w:pPr>
        <w:spacing w:line="360" w:lineRule="auto"/>
        <w:ind w:left="-567" w:firstLine="708"/>
        <w:jc w:val="both"/>
        <w:rPr>
          <w:b/>
        </w:rPr>
      </w:pPr>
    </w:p>
    <w:p w:rsidR="000B25F0" w:rsidRPr="00E03E43" w:rsidRDefault="000B25F0" w:rsidP="000B25F0">
      <w:pPr>
        <w:spacing w:line="360" w:lineRule="auto"/>
        <w:ind w:left="-567" w:firstLine="708"/>
        <w:jc w:val="both"/>
        <w:rPr>
          <w:b/>
        </w:rPr>
      </w:pPr>
    </w:p>
    <w:p w:rsidR="000B25F0" w:rsidRPr="00E03E43" w:rsidRDefault="000B25F0" w:rsidP="000B25F0">
      <w:pPr>
        <w:spacing w:line="360" w:lineRule="auto"/>
        <w:ind w:left="-567" w:firstLine="708"/>
        <w:jc w:val="center"/>
        <w:rPr>
          <w:b/>
        </w:rPr>
      </w:pPr>
      <w:r w:rsidRPr="00E03E43">
        <w:rPr>
          <w:b/>
        </w:rPr>
        <w:t>Senhor</w:t>
      </w:r>
      <w:r>
        <w:rPr>
          <w:b/>
        </w:rPr>
        <w:t>a</w:t>
      </w:r>
      <w:r w:rsidRPr="00E03E43">
        <w:rPr>
          <w:b/>
        </w:rPr>
        <w:t xml:space="preserve"> Prefeit</w:t>
      </w:r>
      <w:r>
        <w:rPr>
          <w:b/>
        </w:rPr>
        <w:t>a</w:t>
      </w:r>
    </w:p>
    <w:p w:rsidR="000B25F0" w:rsidRPr="00E03E43" w:rsidRDefault="000B25F0" w:rsidP="000B25F0">
      <w:pPr>
        <w:spacing w:line="360" w:lineRule="auto"/>
        <w:ind w:left="-567" w:firstLine="708"/>
        <w:jc w:val="center"/>
        <w:rPr>
          <w:b/>
        </w:rPr>
      </w:pPr>
    </w:p>
    <w:p w:rsidR="000B25F0" w:rsidRPr="00E03E43" w:rsidRDefault="000B25F0" w:rsidP="000B25F0">
      <w:pPr>
        <w:spacing w:line="360" w:lineRule="auto"/>
        <w:ind w:left="-567"/>
        <w:jc w:val="both"/>
      </w:pPr>
    </w:p>
    <w:p w:rsidR="000B25F0" w:rsidRPr="006D2955" w:rsidRDefault="000B25F0" w:rsidP="000B25F0">
      <w:pPr>
        <w:spacing w:line="360" w:lineRule="auto"/>
        <w:ind w:left="-567" w:right="-710" w:firstLine="708"/>
        <w:jc w:val="both"/>
        <w:rPr>
          <w:sz w:val="22"/>
          <w:szCs w:val="22"/>
        </w:rPr>
      </w:pPr>
      <w:r w:rsidRPr="00E03E43">
        <w:t xml:space="preserve">Através do Presente, vimos solicitar a autorização de Vossa Excelência </w:t>
      </w:r>
      <w:r>
        <w:t xml:space="preserve">com o objetivo de realizar parceria com a </w:t>
      </w:r>
      <w:r w:rsidRPr="000014BA">
        <w:rPr>
          <w:b/>
        </w:rPr>
        <w:t>ASSOCIAÇÃO DOS UNIVERSITARIOS DE CAMPOS BORGES</w:t>
      </w:r>
      <w:r>
        <w:t xml:space="preserve">, para dar fomento as atividades educacionais no município de Campos Borges/RS, que tem por finalidade </w:t>
      </w:r>
      <w:r w:rsidR="004F05F7">
        <w:rPr>
          <w:b/>
          <w:sz w:val="22"/>
          <w:szCs w:val="22"/>
        </w:rPr>
        <w:t>C</w:t>
      </w:r>
      <w:r w:rsidRPr="006D2955">
        <w:rPr>
          <w:b/>
          <w:sz w:val="22"/>
          <w:szCs w:val="22"/>
        </w:rPr>
        <w:t>ongregar, unificar, representar e integrar os estudantes universitários associados a esta entidade, regendo pelo Estatuto Social da Associação, por seu Regimento Interno e pela legislação aplicável, zelando pelos seus interesses e colaborando com o poder público no desenvolvimento do município, de acordo com a Lei 13.019 de 31 de julho de 2014.</w:t>
      </w:r>
      <w:r w:rsidRPr="006D2955">
        <w:rPr>
          <w:sz w:val="22"/>
          <w:szCs w:val="22"/>
        </w:rPr>
        <w:t xml:space="preserve"> </w:t>
      </w:r>
    </w:p>
    <w:p w:rsidR="000B25F0" w:rsidRPr="007116AD" w:rsidRDefault="000B25F0" w:rsidP="000B25F0">
      <w:pPr>
        <w:spacing w:line="360" w:lineRule="auto"/>
        <w:ind w:left="-567" w:right="-710"/>
        <w:jc w:val="both"/>
        <w:rPr>
          <w:sz w:val="22"/>
          <w:szCs w:val="22"/>
        </w:rPr>
      </w:pPr>
    </w:p>
    <w:p w:rsidR="000B25F0" w:rsidRPr="00E03E43" w:rsidRDefault="000B25F0" w:rsidP="000B25F0">
      <w:pPr>
        <w:spacing w:line="360" w:lineRule="auto"/>
        <w:ind w:left="-567" w:firstLine="708"/>
        <w:jc w:val="center"/>
      </w:pPr>
    </w:p>
    <w:p w:rsidR="000B25F0" w:rsidRPr="00E03E43" w:rsidRDefault="000B25F0" w:rsidP="000B25F0">
      <w:pPr>
        <w:spacing w:line="360" w:lineRule="auto"/>
        <w:ind w:right="-852" w:firstLine="1134"/>
        <w:jc w:val="center"/>
      </w:pPr>
      <w:r w:rsidRPr="00E03E43">
        <w:t>Nestes termos pede deferimento.</w:t>
      </w:r>
    </w:p>
    <w:p w:rsidR="000B25F0" w:rsidRPr="00E03E43" w:rsidRDefault="000B25F0" w:rsidP="000B25F0">
      <w:pPr>
        <w:spacing w:line="360" w:lineRule="auto"/>
        <w:ind w:right="-852" w:firstLine="1134"/>
        <w:jc w:val="center"/>
      </w:pPr>
    </w:p>
    <w:p w:rsidR="000B25F0" w:rsidRPr="00E03E43" w:rsidRDefault="000B25F0" w:rsidP="000B25F0">
      <w:pPr>
        <w:spacing w:line="360" w:lineRule="auto"/>
        <w:ind w:right="-852" w:firstLine="1134"/>
        <w:jc w:val="center"/>
      </w:pPr>
      <w:r w:rsidRPr="00E03E43">
        <w:t xml:space="preserve">Campos Borges/RS, </w:t>
      </w:r>
      <w:r w:rsidR="00DC19FB">
        <w:t>24</w:t>
      </w:r>
      <w:r>
        <w:t xml:space="preserve"> de março de 202</w:t>
      </w:r>
      <w:r w:rsidR="00DC19FB">
        <w:t>3</w:t>
      </w:r>
      <w:r w:rsidRPr="00E03E43">
        <w:t>.</w:t>
      </w:r>
    </w:p>
    <w:p w:rsidR="000B25F0" w:rsidRPr="00E03E43" w:rsidRDefault="000B25F0" w:rsidP="000B25F0">
      <w:pPr>
        <w:spacing w:line="360" w:lineRule="auto"/>
        <w:ind w:right="-852" w:firstLine="1134"/>
        <w:jc w:val="center"/>
      </w:pPr>
    </w:p>
    <w:p w:rsidR="000B25F0" w:rsidRPr="00E03E43" w:rsidRDefault="000B25F0" w:rsidP="000B25F0">
      <w:pPr>
        <w:spacing w:line="360" w:lineRule="auto"/>
        <w:ind w:right="-852" w:firstLine="1134"/>
        <w:jc w:val="both"/>
        <w:rPr>
          <w:b/>
          <w:bCs/>
        </w:rPr>
      </w:pPr>
    </w:p>
    <w:p w:rsidR="000B25F0" w:rsidRPr="00840B60" w:rsidRDefault="000B25F0" w:rsidP="000B25F0">
      <w:pPr>
        <w:spacing w:line="360" w:lineRule="auto"/>
        <w:ind w:left="1698" w:right="-852" w:firstLine="1134"/>
        <w:rPr>
          <w:b/>
          <w:bCs/>
          <w:sz w:val="22"/>
          <w:szCs w:val="22"/>
        </w:rPr>
      </w:pPr>
      <w:r>
        <w:rPr>
          <w:b/>
          <w:bCs/>
          <w:sz w:val="22"/>
          <w:szCs w:val="22"/>
        </w:rPr>
        <w:t xml:space="preserve">                         </w:t>
      </w:r>
      <w:r w:rsidRPr="00840B60">
        <w:rPr>
          <w:b/>
          <w:bCs/>
          <w:sz w:val="22"/>
          <w:szCs w:val="22"/>
        </w:rPr>
        <w:t>_____________________________</w:t>
      </w:r>
    </w:p>
    <w:p w:rsidR="000B25F0" w:rsidRPr="00840B60" w:rsidRDefault="000B25F0" w:rsidP="000B25F0">
      <w:pPr>
        <w:spacing w:line="360" w:lineRule="auto"/>
        <w:ind w:left="-567"/>
        <w:jc w:val="center"/>
        <w:rPr>
          <w:b/>
          <w:bCs/>
          <w:sz w:val="22"/>
          <w:szCs w:val="22"/>
        </w:rPr>
      </w:pPr>
      <w:r>
        <w:rPr>
          <w:b/>
          <w:bCs/>
          <w:sz w:val="22"/>
          <w:szCs w:val="22"/>
        </w:rPr>
        <w:t xml:space="preserve">                                     ELIZA ADRIANA BENEDETTI GHUZI</w:t>
      </w:r>
    </w:p>
    <w:p w:rsidR="000B25F0" w:rsidRPr="00840B60" w:rsidRDefault="000B25F0" w:rsidP="000B25F0">
      <w:pPr>
        <w:spacing w:line="360" w:lineRule="auto"/>
        <w:ind w:left="-567"/>
        <w:jc w:val="center"/>
        <w:rPr>
          <w:b/>
          <w:sz w:val="22"/>
          <w:szCs w:val="22"/>
        </w:rPr>
      </w:pPr>
      <w:r>
        <w:rPr>
          <w:b/>
          <w:bCs/>
          <w:sz w:val="22"/>
          <w:szCs w:val="22"/>
        </w:rPr>
        <w:t xml:space="preserve">                                    </w:t>
      </w:r>
      <w:r w:rsidRPr="00840B60">
        <w:rPr>
          <w:b/>
          <w:bCs/>
          <w:sz w:val="22"/>
          <w:szCs w:val="22"/>
        </w:rPr>
        <w:t>SEC. MUN. DE EDUCAÇÃO E CULTURA</w:t>
      </w:r>
    </w:p>
    <w:p w:rsidR="000B25F0" w:rsidRPr="00840B60" w:rsidRDefault="000B25F0" w:rsidP="000B25F0">
      <w:pPr>
        <w:spacing w:line="360" w:lineRule="auto"/>
        <w:ind w:left="-567" w:right="-710" w:firstLine="851"/>
        <w:jc w:val="center"/>
        <w:rPr>
          <w:b/>
          <w:sz w:val="22"/>
          <w:szCs w:val="22"/>
        </w:rPr>
      </w:pPr>
    </w:p>
    <w:p w:rsidR="000B25F0" w:rsidRPr="00840B60" w:rsidRDefault="000B25F0" w:rsidP="000B25F0">
      <w:pPr>
        <w:spacing w:line="360" w:lineRule="auto"/>
        <w:ind w:left="-567" w:right="-710" w:firstLine="851"/>
        <w:jc w:val="center"/>
        <w:rPr>
          <w:b/>
          <w:sz w:val="22"/>
          <w:szCs w:val="22"/>
        </w:rPr>
      </w:pPr>
    </w:p>
    <w:p w:rsidR="000B25F0" w:rsidRPr="00840B60" w:rsidRDefault="000B25F0" w:rsidP="000B25F0">
      <w:pPr>
        <w:spacing w:line="360" w:lineRule="auto"/>
        <w:ind w:left="-567" w:right="-710" w:firstLine="851"/>
        <w:jc w:val="center"/>
        <w:rPr>
          <w:b/>
          <w:sz w:val="22"/>
          <w:szCs w:val="22"/>
        </w:rPr>
      </w:pPr>
    </w:p>
    <w:p w:rsidR="000B25F0" w:rsidRDefault="000B25F0" w:rsidP="000B25F0">
      <w:pPr>
        <w:spacing w:line="360" w:lineRule="auto"/>
        <w:ind w:left="-567" w:right="-710" w:firstLine="851"/>
        <w:jc w:val="center"/>
        <w:rPr>
          <w:b/>
          <w:sz w:val="22"/>
          <w:szCs w:val="22"/>
        </w:rPr>
      </w:pPr>
    </w:p>
    <w:p w:rsidR="000B25F0" w:rsidRDefault="000B25F0" w:rsidP="000B25F0">
      <w:pPr>
        <w:spacing w:line="360" w:lineRule="auto"/>
        <w:ind w:left="-567" w:right="-710" w:firstLine="851"/>
        <w:jc w:val="center"/>
        <w:rPr>
          <w:b/>
          <w:sz w:val="22"/>
          <w:szCs w:val="22"/>
        </w:rPr>
      </w:pPr>
    </w:p>
    <w:p w:rsidR="000B25F0" w:rsidRDefault="000B25F0" w:rsidP="000B25F0">
      <w:pPr>
        <w:spacing w:line="360" w:lineRule="auto"/>
        <w:ind w:left="-567" w:right="-710" w:firstLine="851"/>
        <w:jc w:val="center"/>
        <w:rPr>
          <w:b/>
          <w:sz w:val="22"/>
          <w:szCs w:val="22"/>
        </w:rPr>
      </w:pPr>
      <w:r>
        <w:rPr>
          <w:b/>
          <w:sz w:val="22"/>
          <w:szCs w:val="22"/>
        </w:rPr>
        <w:lastRenderedPageBreak/>
        <w:t xml:space="preserve">PROCESSO N° </w:t>
      </w:r>
      <w:r w:rsidR="00DC19FB">
        <w:rPr>
          <w:b/>
          <w:sz w:val="22"/>
          <w:szCs w:val="22"/>
        </w:rPr>
        <w:t>30</w:t>
      </w:r>
      <w:r>
        <w:rPr>
          <w:b/>
          <w:sz w:val="22"/>
          <w:szCs w:val="22"/>
        </w:rPr>
        <w:t>/2023</w:t>
      </w:r>
    </w:p>
    <w:p w:rsidR="000B25F0" w:rsidRDefault="000B25F0" w:rsidP="000B25F0">
      <w:pPr>
        <w:spacing w:line="360" w:lineRule="auto"/>
        <w:ind w:left="-567" w:right="-710" w:firstLine="851"/>
        <w:jc w:val="center"/>
        <w:rPr>
          <w:b/>
          <w:sz w:val="22"/>
          <w:szCs w:val="22"/>
        </w:rPr>
      </w:pPr>
      <w:r>
        <w:rPr>
          <w:b/>
          <w:sz w:val="22"/>
          <w:szCs w:val="22"/>
        </w:rPr>
        <w:t>INEXIGIBILIDADE DE LICITAÇÃO N° 0</w:t>
      </w:r>
      <w:r w:rsidR="00DC19FB">
        <w:rPr>
          <w:b/>
          <w:sz w:val="22"/>
          <w:szCs w:val="22"/>
        </w:rPr>
        <w:t>1</w:t>
      </w:r>
      <w:r>
        <w:rPr>
          <w:b/>
          <w:sz w:val="22"/>
          <w:szCs w:val="22"/>
        </w:rPr>
        <w:t>/2023</w:t>
      </w:r>
    </w:p>
    <w:p w:rsidR="000B25F0" w:rsidRDefault="000B25F0" w:rsidP="000B25F0">
      <w:pPr>
        <w:spacing w:line="360" w:lineRule="auto"/>
        <w:ind w:left="2265" w:right="-710" w:firstLine="1275"/>
        <w:rPr>
          <w:b/>
          <w:sz w:val="22"/>
          <w:szCs w:val="22"/>
        </w:rPr>
      </w:pPr>
      <w:r>
        <w:rPr>
          <w:b/>
          <w:sz w:val="22"/>
          <w:szCs w:val="22"/>
        </w:rPr>
        <w:t xml:space="preserve">   </w:t>
      </w:r>
    </w:p>
    <w:p w:rsidR="000B25F0" w:rsidRPr="007116AD" w:rsidRDefault="000B25F0" w:rsidP="000B25F0">
      <w:pPr>
        <w:spacing w:line="360" w:lineRule="auto"/>
        <w:ind w:left="2265" w:right="-710" w:firstLine="1275"/>
        <w:rPr>
          <w:b/>
          <w:sz w:val="22"/>
          <w:szCs w:val="22"/>
        </w:rPr>
      </w:pPr>
      <w:r>
        <w:rPr>
          <w:b/>
          <w:sz w:val="22"/>
          <w:szCs w:val="22"/>
        </w:rPr>
        <w:t xml:space="preserve">     </w:t>
      </w:r>
      <w:r w:rsidRPr="007116AD">
        <w:rPr>
          <w:b/>
          <w:sz w:val="22"/>
          <w:szCs w:val="22"/>
        </w:rPr>
        <w:t>TERMO DE REFERÊNCIA</w:t>
      </w:r>
    </w:p>
    <w:p w:rsidR="000B25F0" w:rsidRPr="007116AD" w:rsidRDefault="000B25F0" w:rsidP="000B25F0">
      <w:pPr>
        <w:spacing w:line="360" w:lineRule="auto"/>
        <w:ind w:left="-567" w:right="-710" w:firstLine="851"/>
        <w:jc w:val="center"/>
        <w:rPr>
          <w:sz w:val="22"/>
          <w:szCs w:val="22"/>
        </w:rPr>
      </w:pPr>
    </w:p>
    <w:p w:rsidR="000B25F0" w:rsidRPr="007116AD" w:rsidRDefault="000B25F0" w:rsidP="000B25F0">
      <w:pPr>
        <w:pStyle w:val="PargrafodaLista"/>
        <w:numPr>
          <w:ilvl w:val="0"/>
          <w:numId w:val="1"/>
        </w:numPr>
        <w:spacing w:line="360" w:lineRule="auto"/>
        <w:ind w:left="-567" w:right="-710" w:firstLine="0"/>
        <w:jc w:val="both"/>
        <w:rPr>
          <w:sz w:val="22"/>
          <w:szCs w:val="22"/>
        </w:rPr>
      </w:pPr>
      <w:r>
        <w:rPr>
          <w:b/>
          <w:sz w:val="22"/>
          <w:szCs w:val="22"/>
        </w:rPr>
        <w:t>OBJETO:</w:t>
      </w:r>
    </w:p>
    <w:p w:rsidR="000B25F0" w:rsidRPr="007116AD" w:rsidRDefault="000B25F0" w:rsidP="000B25F0">
      <w:pPr>
        <w:spacing w:line="360" w:lineRule="auto"/>
        <w:ind w:left="-567" w:right="-710"/>
        <w:jc w:val="both"/>
        <w:rPr>
          <w:sz w:val="22"/>
          <w:szCs w:val="22"/>
        </w:rPr>
      </w:pPr>
      <w:r w:rsidRPr="007116AD">
        <w:rPr>
          <w:b/>
          <w:sz w:val="22"/>
          <w:szCs w:val="22"/>
        </w:rPr>
        <w:t>1.1</w:t>
      </w:r>
      <w:r>
        <w:rPr>
          <w:b/>
          <w:sz w:val="22"/>
          <w:szCs w:val="22"/>
        </w:rPr>
        <w:t xml:space="preserve"> </w:t>
      </w:r>
      <w:r w:rsidRPr="009B68EE">
        <w:rPr>
          <w:sz w:val="22"/>
          <w:szCs w:val="22"/>
        </w:rPr>
        <w:t>O objeto do presente termo de referência</w:t>
      </w:r>
      <w:r>
        <w:rPr>
          <w:sz w:val="22"/>
          <w:szCs w:val="22"/>
        </w:rPr>
        <w:t xml:space="preserve"> </w:t>
      </w:r>
      <w:r>
        <w:t xml:space="preserve">com o objetivo de realizar parceria com a </w:t>
      </w:r>
      <w:r w:rsidRPr="000014BA">
        <w:rPr>
          <w:b/>
        </w:rPr>
        <w:t>ASSOCIAÇÃO DOS UNIVERSITARIOS DE CAMPOS BORGES</w:t>
      </w:r>
      <w:r>
        <w:t>, para dar fomento as atividades educacionais no município de Campos Borges/RS</w:t>
      </w:r>
      <w:r>
        <w:rPr>
          <w:sz w:val="22"/>
          <w:szCs w:val="22"/>
        </w:rPr>
        <w:t>, da Lei Federal 13.019/2014, conforme valores e quantidades</w:t>
      </w:r>
      <w:r w:rsidRPr="007116AD">
        <w:rPr>
          <w:sz w:val="22"/>
          <w:szCs w:val="22"/>
        </w:rPr>
        <w:t xml:space="preserve"> estabelecidas abaixo: </w:t>
      </w:r>
    </w:p>
    <w:p w:rsidR="000B25F0" w:rsidRPr="007116AD" w:rsidRDefault="000B25F0" w:rsidP="000B25F0">
      <w:pPr>
        <w:spacing w:line="360" w:lineRule="auto"/>
        <w:ind w:left="-567" w:right="-710"/>
        <w:jc w:val="both"/>
        <w:rPr>
          <w:sz w:val="22"/>
          <w:szCs w:val="22"/>
        </w:rPr>
      </w:pPr>
    </w:p>
    <w:tbl>
      <w:tblPr>
        <w:tblStyle w:val="GradeClara1"/>
        <w:tblW w:w="9664" w:type="dxa"/>
        <w:tblInd w:w="-459" w:type="dxa"/>
        <w:tblLayout w:type="fixed"/>
        <w:tblLook w:val="04A0" w:firstRow="1" w:lastRow="0" w:firstColumn="1" w:lastColumn="0" w:noHBand="0" w:noVBand="1"/>
      </w:tblPr>
      <w:tblGrid>
        <w:gridCol w:w="875"/>
        <w:gridCol w:w="901"/>
        <w:gridCol w:w="658"/>
        <w:gridCol w:w="5812"/>
        <w:gridCol w:w="1418"/>
      </w:tblGrid>
      <w:tr w:rsidR="00A1783F" w:rsidRPr="0059510C" w:rsidTr="00A17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dxa"/>
          </w:tcPr>
          <w:p w:rsidR="00A1783F" w:rsidRPr="0059510C" w:rsidRDefault="00A1783F" w:rsidP="00C6332B">
            <w:pPr>
              <w:spacing w:line="360" w:lineRule="auto"/>
              <w:ind w:left="-567" w:right="-710"/>
              <w:jc w:val="center"/>
              <w:rPr>
                <w:color w:val="000000" w:themeColor="text1"/>
                <w:sz w:val="18"/>
                <w:szCs w:val="18"/>
              </w:rPr>
            </w:pPr>
            <w:r w:rsidRPr="0059510C">
              <w:rPr>
                <w:color w:val="000000" w:themeColor="text1"/>
                <w:sz w:val="18"/>
                <w:szCs w:val="18"/>
              </w:rPr>
              <w:t>ITEM</w:t>
            </w:r>
          </w:p>
        </w:tc>
        <w:tc>
          <w:tcPr>
            <w:tcW w:w="901" w:type="dxa"/>
          </w:tcPr>
          <w:p w:rsidR="00A1783F" w:rsidRPr="0059510C" w:rsidRDefault="00A1783F" w:rsidP="00C6332B">
            <w:pPr>
              <w:spacing w:line="360" w:lineRule="auto"/>
              <w:ind w:left="-567" w:right="-710"/>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59510C">
              <w:rPr>
                <w:color w:val="000000" w:themeColor="text1"/>
                <w:sz w:val="18"/>
                <w:szCs w:val="18"/>
              </w:rPr>
              <w:t xml:space="preserve">           </w:t>
            </w:r>
            <w:r>
              <w:rPr>
                <w:color w:val="000000" w:themeColor="text1"/>
                <w:sz w:val="18"/>
                <w:szCs w:val="18"/>
              </w:rPr>
              <w:t xml:space="preserve">   </w:t>
            </w:r>
            <w:r w:rsidRPr="0059510C">
              <w:rPr>
                <w:color w:val="000000" w:themeColor="text1"/>
                <w:sz w:val="18"/>
                <w:szCs w:val="18"/>
              </w:rPr>
              <w:t>QUANT</w:t>
            </w:r>
            <w:r>
              <w:rPr>
                <w:color w:val="000000" w:themeColor="text1"/>
                <w:sz w:val="18"/>
                <w:szCs w:val="18"/>
              </w:rPr>
              <w:t>.</w:t>
            </w:r>
          </w:p>
        </w:tc>
        <w:tc>
          <w:tcPr>
            <w:tcW w:w="658" w:type="dxa"/>
          </w:tcPr>
          <w:p w:rsidR="00A1783F" w:rsidRPr="0059510C" w:rsidRDefault="00A1783F" w:rsidP="00C6332B">
            <w:pPr>
              <w:spacing w:line="360" w:lineRule="auto"/>
              <w:ind w:left="-567" w:right="-710"/>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UN.</w:t>
            </w:r>
          </w:p>
        </w:tc>
        <w:tc>
          <w:tcPr>
            <w:tcW w:w="5812" w:type="dxa"/>
          </w:tcPr>
          <w:p w:rsidR="00A1783F" w:rsidRPr="0059510C" w:rsidRDefault="00A1783F" w:rsidP="00C6332B">
            <w:pPr>
              <w:spacing w:line="360" w:lineRule="auto"/>
              <w:ind w:left="-567" w:right="-710" w:firstLine="851"/>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59510C">
              <w:rPr>
                <w:color w:val="000000" w:themeColor="text1"/>
                <w:sz w:val="18"/>
                <w:szCs w:val="18"/>
              </w:rPr>
              <w:t>DESCRIÇÃO</w:t>
            </w:r>
          </w:p>
        </w:tc>
        <w:tc>
          <w:tcPr>
            <w:tcW w:w="1418" w:type="dxa"/>
          </w:tcPr>
          <w:p w:rsidR="00A1783F" w:rsidRPr="0059510C" w:rsidRDefault="00A1783F" w:rsidP="00C6332B">
            <w:pPr>
              <w:spacing w:line="360" w:lineRule="auto"/>
              <w:ind w:left="-567" w:right="-710"/>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59510C">
              <w:rPr>
                <w:color w:val="000000" w:themeColor="text1"/>
                <w:sz w:val="18"/>
                <w:szCs w:val="18"/>
              </w:rPr>
              <w:t>VALOR</w:t>
            </w:r>
          </w:p>
          <w:p w:rsidR="00A1783F" w:rsidRPr="0059510C" w:rsidRDefault="00A1783F" w:rsidP="00C6332B">
            <w:pPr>
              <w:spacing w:line="360" w:lineRule="auto"/>
              <w:ind w:left="-567" w:right="-710"/>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59510C">
              <w:rPr>
                <w:color w:val="000000" w:themeColor="text1"/>
                <w:sz w:val="18"/>
                <w:szCs w:val="18"/>
              </w:rPr>
              <w:t xml:space="preserve"> TOTAL</w:t>
            </w:r>
          </w:p>
        </w:tc>
      </w:tr>
      <w:tr w:rsidR="00A1783F" w:rsidRPr="0059510C" w:rsidTr="00A17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dxa"/>
          </w:tcPr>
          <w:p w:rsidR="00A1783F" w:rsidRPr="0059510C" w:rsidRDefault="00A1783F" w:rsidP="00C6332B">
            <w:pPr>
              <w:spacing w:line="360" w:lineRule="auto"/>
              <w:ind w:left="-567" w:right="-710"/>
              <w:jc w:val="center"/>
              <w:rPr>
                <w:color w:val="000000" w:themeColor="text1"/>
                <w:sz w:val="18"/>
                <w:szCs w:val="18"/>
              </w:rPr>
            </w:pPr>
            <w:r w:rsidRPr="0059510C">
              <w:rPr>
                <w:color w:val="000000" w:themeColor="text1"/>
                <w:sz w:val="18"/>
                <w:szCs w:val="18"/>
              </w:rPr>
              <w:t>01</w:t>
            </w:r>
          </w:p>
        </w:tc>
        <w:tc>
          <w:tcPr>
            <w:tcW w:w="901" w:type="dxa"/>
          </w:tcPr>
          <w:p w:rsidR="00A1783F" w:rsidRPr="0059510C" w:rsidRDefault="00A1783F" w:rsidP="00C6332B">
            <w:pPr>
              <w:spacing w:line="360" w:lineRule="auto"/>
              <w:ind w:left="-567" w:right="-710"/>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Pr>
                <w:b/>
                <w:color w:val="000000" w:themeColor="text1"/>
                <w:sz w:val="18"/>
                <w:szCs w:val="18"/>
              </w:rPr>
              <w:t>10</w:t>
            </w:r>
          </w:p>
        </w:tc>
        <w:tc>
          <w:tcPr>
            <w:tcW w:w="658" w:type="dxa"/>
          </w:tcPr>
          <w:p w:rsidR="00A1783F" w:rsidRPr="0059510C" w:rsidRDefault="00A1783F" w:rsidP="00C6332B">
            <w:pPr>
              <w:spacing w:line="360" w:lineRule="auto"/>
              <w:ind w:left="-567" w:right="-710"/>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Pr>
                <w:b/>
                <w:color w:val="000000" w:themeColor="text1"/>
                <w:sz w:val="18"/>
                <w:szCs w:val="18"/>
              </w:rPr>
              <w:t xml:space="preserve">                Mês </w:t>
            </w:r>
          </w:p>
        </w:tc>
        <w:tc>
          <w:tcPr>
            <w:tcW w:w="5812" w:type="dxa"/>
          </w:tcPr>
          <w:p w:rsidR="00A1783F" w:rsidRPr="00AD2C4C" w:rsidRDefault="00A1783F" w:rsidP="00C6332B">
            <w:pPr>
              <w:spacing w:line="360" w:lineRule="auto"/>
              <w:jc w:val="both"/>
              <w:cnfStyle w:val="000000100000" w:firstRow="0" w:lastRow="0" w:firstColumn="0" w:lastColumn="0" w:oddVBand="0" w:evenVBand="0" w:oddHBand="1" w:evenHBand="0" w:firstRowFirstColumn="0" w:firstRowLastColumn="0" w:lastRowFirstColumn="0" w:lastRowLastColumn="0"/>
              <w:rPr>
                <w:rFonts w:eastAsia="Courier New"/>
                <w:b/>
                <w:sz w:val="18"/>
                <w:szCs w:val="18"/>
              </w:rPr>
            </w:pPr>
            <w:r w:rsidRPr="00AD2C4C">
              <w:rPr>
                <w:b/>
                <w:sz w:val="22"/>
                <w:szCs w:val="22"/>
              </w:rPr>
              <w:t>Congregar, unificar, representar e integrar os estudantes universitários associados a esta entidades, regendo pelo Estatuto Social da Associação, por seu Regimento Interno e pela legislação aplicável, zelando pelos seus interesses e colaborando com o poder público no desenvolvimento do município.</w:t>
            </w:r>
          </w:p>
        </w:tc>
        <w:tc>
          <w:tcPr>
            <w:tcW w:w="1418" w:type="dxa"/>
          </w:tcPr>
          <w:p w:rsidR="00A1783F" w:rsidRPr="0059510C" w:rsidRDefault="00A1783F" w:rsidP="00C6332B">
            <w:pPr>
              <w:spacing w:line="360" w:lineRule="auto"/>
              <w:ind w:left="-567" w:right="-710"/>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59510C">
              <w:rPr>
                <w:b/>
                <w:color w:val="000000" w:themeColor="text1"/>
                <w:sz w:val="18"/>
                <w:szCs w:val="18"/>
              </w:rPr>
              <w:t>R$</w:t>
            </w:r>
          </w:p>
          <w:p w:rsidR="00A1783F" w:rsidRPr="0059510C" w:rsidRDefault="00A1783F" w:rsidP="00C6332B">
            <w:pPr>
              <w:spacing w:line="360" w:lineRule="auto"/>
              <w:ind w:left="-567" w:right="-710"/>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Pr>
                <w:b/>
                <w:color w:val="000000" w:themeColor="text1"/>
                <w:sz w:val="18"/>
                <w:szCs w:val="18"/>
              </w:rPr>
              <w:t>75.000,00</w:t>
            </w:r>
          </w:p>
        </w:tc>
      </w:tr>
    </w:tbl>
    <w:p w:rsidR="000B25F0" w:rsidRPr="007116AD" w:rsidRDefault="000B25F0" w:rsidP="000B25F0">
      <w:pPr>
        <w:spacing w:line="360" w:lineRule="auto"/>
        <w:ind w:left="-567" w:right="-710" w:firstLine="851"/>
        <w:jc w:val="both"/>
        <w:rPr>
          <w:sz w:val="22"/>
          <w:szCs w:val="22"/>
        </w:rPr>
      </w:pPr>
    </w:p>
    <w:p w:rsidR="000B25F0" w:rsidRDefault="000B25F0" w:rsidP="000B25F0">
      <w:pPr>
        <w:spacing w:line="360" w:lineRule="auto"/>
        <w:ind w:left="-567" w:right="-710"/>
        <w:jc w:val="both"/>
        <w:rPr>
          <w:b/>
          <w:sz w:val="22"/>
          <w:szCs w:val="22"/>
        </w:rPr>
      </w:pPr>
    </w:p>
    <w:p w:rsidR="000B25F0" w:rsidRDefault="000B25F0" w:rsidP="000B25F0">
      <w:pPr>
        <w:spacing w:line="360" w:lineRule="auto"/>
        <w:ind w:left="-567" w:right="-710"/>
        <w:jc w:val="both"/>
        <w:rPr>
          <w:b/>
          <w:sz w:val="22"/>
          <w:szCs w:val="22"/>
        </w:rPr>
      </w:pPr>
      <w:r w:rsidRPr="007116AD">
        <w:rPr>
          <w:b/>
          <w:sz w:val="22"/>
          <w:szCs w:val="22"/>
        </w:rPr>
        <w:t xml:space="preserve">2. </w:t>
      </w:r>
      <w:r>
        <w:rPr>
          <w:b/>
          <w:sz w:val="22"/>
          <w:szCs w:val="22"/>
        </w:rPr>
        <w:t>JUSTIFICATIVA:</w:t>
      </w:r>
    </w:p>
    <w:p w:rsidR="000B25F0" w:rsidRDefault="000B25F0" w:rsidP="000B25F0">
      <w:pPr>
        <w:spacing w:line="360" w:lineRule="auto"/>
        <w:ind w:left="-567" w:right="-710"/>
        <w:jc w:val="both"/>
        <w:rPr>
          <w:sz w:val="22"/>
          <w:szCs w:val="22"/>
        </w:rPr>
      </w:pPr>
      <w:r w:rsidRPr="00AD2C4C">
        <w:rPr>
          <w:b/>
          <w:sz w:val="22"/>
          <w:szCs w:val="22"/>
        </w:rPr>
        <w:t>2.1</w:t>
      </w:r>
      <w:r>
        <w:rPr>
          <w:sz w:val="22"/>
          <w:szCs w:val="22"/>
        </w:rPr>
        <w:t xml:space="preserve"> </w:t>
      </w:r>
      <w:r w:rsidRPr="00A10F4F">
        <w:rPr>
          <w:sz w:val="22"/>
          <w:szCs w:val="22"/>
        </w:rPr>
        <w:t xml:space="preserve">O presente processo está sendo realizado primeiramente em virtude de a necessidade </w:t>
      </w:r>
      <w:r>
        <w:rPr>
          <w:sz w:val="22"/>
          <w:szCs w:val="22"/>
        </w:rPr>
        <w:t>realizar parceria com a Associação dos Universitários de Campos Borges, para dar fomento as atividades educacionais no município, junto</w:t>
      </w:r>
      <w:r w:rsidRPr="00A10F4F">
        <w:rPr>
          <w:sz w:val="22"/>
          <w:szCs w:val="22"/>
        </w:rPr>
        <w:t xml:space="preserve"> aos estudantes de cursos universitários ou escolas técnicas profissionalizantes, com o propósito de custear despesas oriundas da locomoção dos alunos até as respectivas dependências dos locais de ensino. </w:t>
      </w:r>
      <w:r>
        <w:rPr>
          <w:sz w:val="22"/>
          <w:szCs w:val="22"/>
        </w:rPr>
        <w:t xml:space="preserve">A caracterização da entidade caráter privado, sem fins econômicos, de caráter organizacional, filantrópico, assistencial, promocional, recreativo e educacional, sem cunho </w:t>
      </w:r>
      <w:r w:rsidR="00EC7215">
        <w:rPr>
          <w:sz w:val="22"/>
          <w:szCs w:val="22"/>
        </w:rPr>
        <w:t>político</w:t>
      </w:r>
      <w:r>
        <w:rPr>
          <w:sz w:val="22"/>
          <w:szCs w:val="22"/>
        </w:rPr>
        <w:t xml:space="preserve"> ou partidário, e tem por finalidade congregar, unificar, representar e integrar os estudantes universitários associados a esta entidades, regendo pelo Estatuto Social da Associação, por seu Regimento Interno e pela legislação aplicável, zelando pelos seus interesses e colaborando com o poder público no desenvolvimento do município.</w:t>
      </w:r>
    </w:p>
    <w:p w:rsidR="000B25F0" w:rsidRPr="000C237C" w:rsidRDefault="000B25F0" w:rsidP="000B25F0">
      <w:pPr>
        <w:spacing w:line="360" w:lineRule="auto"/>
        <w:ind w:left="-567" w:right="-710"/>
        <w:jc w:val="both"/>
        <w:rPr>
          <w:sz w:val="22"/>
          <w:szCs w:val="22"/>
        </w:rPr>
      </w:pPr>
      <w:r>
        <w:rPr>
          <w:b/>
          <w:sz w:val="22"/>
          <w:szCs w:val="22"/>
        </w:rPr>
        <w:t xml:space="preserve">2.2 </w:t>
      </w:r>
      <w:r w:rsidRPr="000C237C">
        <w:rPr>
          <w:sz w:val="22"/>
          <w:szCs w:val="22"/>
        </w:rPr>
        <w:t>Nos casos em que não for viável chamamento público, seja porque a natureza do objeto da parceria é singular ou quando as metas somente puderem ser atin</w:t>
      </w:r>
      <w:r>
        <w:rPr>
          <w:sz w:val="22"/>
          <w:szCs w:val="22"/>
        </w:rPr>
        <w:t>gidas por uma Entidade privada sem fins lucrativos</w:t>
      </w:r>
      <w:r w:rsidRPr="000C237C">
        <w:rPr>
          <w:sz w:val="22"/>
          <w:szCs w:val="22"/>
        </w:rPr>
        <w:t xml:space="preserve">, configura se a aplicabilidade de um processo de inexigibilidade de licitação, de acordo com o disposto no Art. </w:t>
      </w:r>
      <w:r w:rsidRPr="000B25F0">
        <w:rPr>
          <w:b/>
          <w:bCs/>
          <w:sz w:val="22"/>
          <w:szCs w:val="22"/>
        </w:rPr>
        <w:t>31</w:t>
      </w:r>
      <w:r w:rsidRPr="000C237C">
        <w:rPr>
          <w:sz w:val="22"/>
          <w:szCs w:val="22"/>
        </w:rPr>
        <w:t xml:space="preserve"> </w:t>
      </w:r>
      <w:r w:rsidRPr="00C50A87">
        <w:rPr>
          <w:b/>
          <w:sz w:val="22"/>
          <w:szCs w:val="22"/>
        </w:rPr>
        <w:t>da Lei Federal N° 13.019/2014</w:t>
      </w:r>
      <w:r w:rsidRPr="000C237C">
        <w:rPr>
          <w:sz w:val="22"/>
          <w:szCs w:val="22"/>
        </w:rPr>
        <w:t>, e, inclusive nos casos de subvenções socia</w:t>
      </w:r>
      <w:r>
        <w:rPr>
          <w:sz w:val="22"/>
          <w:szCs w:val="22"/>
        </w:rPr>
        <w:t>i</w:t>
      </w:r>
      <w:r w:rsidRPr="000C237C">
        <w:rPr>
          <w:sz w:val="22"/>
          <w:szCs w:val="22"/>
        </w:rPr>
        <w:t>s, que constituem repasses destinados a manutenção e custeio de entidades privadas sem fins lucrativos</w:t>
      </w:r>
      <w:r>
        <w:rPr>
          <w:sz w:val="22"/>
          <w:szCs w:val="22"/>
        </w:rPr>
        <w:t xml:space="preserve"> que se destinam a prestação gratuita de serviços de saúde, assistência social e educação, inclusive cultura, sempre a </w:t>
      </w:r>
      <w:r>
        <w:rPr>
          <w:sz w:val="22"/>
          <w:szCs w:val="22"/>
        </w:rPr>
        <w:lastRenderedPageBreak/>
        <w:t>suplementação de recursos á iniciativa privada for mais econômica que a aplicação destes recursos em serviços públicos, nos termos dos artigos 12 §3, inciso I c/c 16 da Lei Federal 4.320/1964.</w:t>
      </w:r>
      <w:r w:rsidRPr="000C237C">
        <w:rPr>
          <w:sz w:val="22"/>
          <w:szCs w:val="22"/>
        </w:rPr>
        <w:t xml:space="preserve"> </w:t>
      </w:r>
    </w:p>
    <w:p w:rsidR="000B25F0" w:rsidRDefault="000B25F0" w:rsidP="000B25F0">
      <w:pPr>
        <w:spacing w:line="360" w:lineRule="auto"/>
        <w:ind w:left="-567" w:right="-710"/>
        <w:jc w:val="both"/>
        <w:rPr>
          <w:sz w:val="22"/>
          <w:szCs w:val="22"/>
        </w:rPr>
      </w:pPr>
      <w:r w:rsidRPr="006966B0">
        <w:rPr>
          <w:b/>
          <w:sz w:val="22"/>
          <w:szCs w:val="22"/>
        </w:rPr>
        <w:t>2.3</w:t>
      </w:r>
      <w:r>
        <w:rPr>
          <w:sz w:val="22"/>
          <w:szCs w:val="22"/>
        </w:rPr>
        <w:t xml:space="preserve"> O valor a ser repassado para a </w:t>
      </w:r>
      <w:r w:rsidRPr="004F05F7">
        <w:rPr>
          <w:b/>
          <w:bCs/>
          <w:sz w:val="22"/>
          <w:szCs w:val="22"/>
        </w:rPr>
        <w:t>AUCAB</w:t>
      </w:r>
      <w:r>
        <w:rPr>
          <w:sz w:val="22"/>
          <w:szCs w:val="22"/>
        </w:rPr>
        <w:t>, foi definido com base em um plano de trabalho apresentado pel</w:t>
      </w:r>
      <w:r w:rsidR="0085490E">
        <w:rPr>
          <w:sz w:val="22"/>
          <w:szCs w:val="22"/>
        </w:rPr>
        <w:t>o</w:t>
      </w:r>
      <w:r>
        <w:rPr>
          <w:sz w:val="22"/>
          <w:szCs w:val="22"/>
        </w:rPr>
        <w:t xml:space="preserve"> Presidente da Associação, pelo um período de </w:t>
      </w:r>
      <w:r w:rsidR="004F05F7">
        <w:rPr>
          <w:sz w:val="22"/>
          <w:szCs w:val="22"/>
        </w:rPr>
        <w:t>10</w:t>
      </w:r>
      <w:r>
        <w:rPr>
          <w:sz w:val="22"/>
          <w:szCs w:val="22"/>
        </w:rPr>
        <w:t xml:space="preserve"> (</w:t>
      </w:r>
      <w:r w:rsidR="004F05F7">
        <w:rPr>
          <w:sz w:val="22"/>
          <w:szCs w:val="22"/>
        </w:rPr>
        <w:t>dez</w:t>
      </w:r>
      <w:r>
        <w:rPr>
          <w:sz w:val="22"/>
          <w:szCs w:val="22"/>
        </w:rPr>
        <w:t xml:space="preserve"> meses) no total, se</w:t>
      </w:r>
      <w:r w:rsidR="00A1783F">
        <w:rPr>
          <w:sz w:val="22"/>
          <w:szCs w:val="22"/>
        </w:rPr>
        <w:t>guindo o cronograma de desembolso conforme plano de trabalho em anexo.</w:t>
      </w:r>
    </w:p>
    <w:p w:rsidR="000B25F0" w:rsidRDefault="000B25F0" w:rsidP="000B25F0">
      <w:pPr>
        <w:spacing w:line="360" w:lineRule="auto"/>
        <w:ind w:left="-567" w:right="-710"/>
        <w:jc w:val="both"/>
        <w:rPr>
          <w:b/>
          <w:sz w:val="22"/>
          <w:szCs w:val="22"/>
        </w:rPr>
      </w:pPr>
      <w:r w:rsidRPr="007116AD">
        <w:rPr>
          <w:b/>
          <w:sz w:val="22"/>
          <w:szCs w:val="22"/>
        </w:rPr>
        <w:t>3. DA DOTAÇÃO ORÇAMENTÁRIA</w:t>
      </w:r>
      <w:r w:rsidRPr="007116AD">
        <w:rPr>
          <w:sz w:val="22"/>
          <w:szCs w:val="22"/>
        </w:rPr>
        <w:t xml:space="preserve"> </w:t>
      </w:r>
    </w:p>
    <w:p w:rsidR="000B25F0" w:rsidRDefault="000B25F0" w:rsidP="000B25F0">
      <w:pPr>
        <w:spacing w:line="360" w:lineRule="auto"/>
        <w:ind w:left="-567" w:right="-710"/>
        <w:jc w:val="both"/>
        <w:rPr>
          <w:color w:val="000000"/>
          <w:sz w:val="22"/>
          <w:szCs w:val="22"/>
        </w:rPr>
      </w:pPr>
      <w:r w:rsidRPr="00E0465E">
        <w:rPr>
          <w:b/>
          <w:sz w:val="22"/>
          <w:szCs w:val="22"/>
        </w:rPr>
        <w:t>3.1</w:t>
      </w:r>
      <w:r w:rsidRPr="007116AD">
        <w:rPr>
          <w:sz w:val="22"/>
          <w:szCs w:val="22"/>
        </w:rPr>
        <w:t xml:space="preserve"> </w:t>
      </w:r>
      <w:r>
        <w:rPr>
          <w:sz w:val="22"/>
          <w:szCs w:val="22"/>
        </w:rPr>
        <w:t>As despesas decorrentes desse processo serão custeadas com recursos</w:t>
      </w:r>
      <w:r w:rsidRPr="007116AD">
        <w:rPr>
          <w:color w:val="000000"/>
          <w:sz w:val="22"/>
          <w:szCs w:val="22"/>
        </w:rPr>
        <w:t xml:space="preserve"> provenientes da seguinte dotação orçamentária para o ano de </w:t>
      </w:r>
      <w:r>
        <w:rPr>
          <w:color w:val="000000"/>
          <w:sz w:val="22"/>
          <w:szCs w:val="22"/>
        </w:rPr>
        <w:t>2023,</w:t>
      </w:r>
      <w:r w:rsidRPr="007116AD">
        <w:rPr>
          <w:color w:val="000000"/>
          <w:sz w:val="22"/>
          <w:szCs w:val="22"/>
        </w:rPr>
        <w:t xml:space="preserve"> Lei </w:t>
      </w:r>
      <w:r>
        <w:rPr>
          <w:color w:val="000000"/>
          <w:sz w:val="22"/>
          <w:szCs w:val="22"/>
        </w:rPr>
        <w:t>Orçamentaria Anual N° 1.783 de 28 de dezembro de 2022:</w:t>
      </w:r>
    </w:p>
    <w:p w:rsidR="000B25F0" w:rsidRDefault="000B25F0" w:rsidP="000B25F0">
      <w:pPr>
        <w:spacing w:line="360" w:lineRule="auto"/>
        <w:ind w:left="-567" w:right="-710"/>
        <w:jc w:val="both"/>
        <w:rPr>
          <w:color w:val="000000"/>
          <w:sz w:val="22"/>
          <w:szCs w:val="22"/>
        </w:rPr>
      </w:pPr>
    </w:p>
    <w:p w:rsidR="000B25F0" w:rsidRPr="00777F6E" w:rsidRDefault="000B25F0" w:rsidP="000B25F0">
      <w:pPr>
        <w:spacing w:line="360" w:lineRule="auto"/>
        <w:ind w:left="-567" w:right="-710"/>
        <w:jc w:val="both"/>
        <w:rPr>
          <w:b/>
          <w:sz w:val="20"/>
          <w:szCs w:val="20"/>
        </w:rPr>
      </w:pPr>
      <w:r w:rsidRPr="00777F6E">
        <w:rPr>
          <w:b/>
          <w:sz w:val="20"/>
          <w:szCs w:val="20"/>
        </w:rPr>
        <w:t>06 SEC. MUN. DE EDUCAÇÃO E CULTURA</w:t>
      </w:r>
    </w:p>
    <w:p w:rsidR="000B25F0" w:rsidRPr="00777F6E" w:rsidRDefault="000B25F0" w:rsidP="000B25F0">
      <w:pPr>
        <w:spacing w:line="360" w:lineRule="auto"/>
        <w:ind w:left="-567" w:right="-710"/>
        <w:jc w:val="both"/>
        <w:rPr>
          <w:b/>
          <w:sz w:val="20"/>
          <w:szCs w:val="20"/>
        </w:rPr>
      </w:pPr>
      <w:r w:rsidRPr="00777F6E">
        <w:rPr>
          <w:b/>
          <w:sz w:val="20"/>
          <w:szCs w:val="20"/>
        </w:rPr>
        <w:t>06.02 ASSISTENCIA A EDUCANDOS</w:t>
      </w:r>
    </w:p>
    <w:p w:rsidR="000B25F0" w:rsidRPr="00777F6E" w:rsidRDefault="000B25F0" w:rsidP="000B25F0">
      <w:pPr>
        <w:spacing w:line="360" w:lineRule="auto"/>
        <w:ind w:left="-567" w:right="-710"/>
        <w:jc w:val="both"/>
        <w:rPr>
          <w:b/>
          <w:sz w:val="20"/>
          <w:szCs w:val="20"/>
        </w:rPr>
      </w:pPr>
      <w:r w:rsidRPr="00777F6E">
        <w:rPr>
          <w:b/>
          <w:sz w:val="20"/>
          <w:szCs w:val="20"/>
        </w:rPr>
        <w:t>3350.43.00.00.00.00 SUBVENÇÕES SOCIAIS</w:t>
      </w:r>
    </w:p>
    <w:p w:rsidR="000B25F0" w:rsidRPr="00777F6E" w:rsidRDefault="000B25F0" w:rsidP="000B25F0">
      <w:pPr>
        <w:spacing w:line="360" w:lineRule="auto"/>
        <w:ind w:left="-567" w:right="-710"/>
        <w:jc w:val="both"/>
        <w:rPr>
          <w:b/>
          <w:sz w:val="20"/>
          <w:szCs w:val="20"/>
        </w:rPr>
      </w:pPr>
      <w:r w:rsidRPr="00777F6E">
        <w:rPr>
          <w:b/>
          <w:sz w:val="20"/>
          <w:szCs w:val="20"/>
        </w:rPr>
        <w:t>0</w:t>
      </w:r>
      <w:r w:rsidR="00A1783F">
        <w:rPr>
          <w:b/>
          <w:sz w:val="20"/>
          <w:szCs w:val="20"/>
        </w:rPr>
        <w:t>6.02.12.363.0053.0003.0001</w:t>
      </w:r>
      <w:r w:rsidRPr="00777F6E">
        <w:rPr>
          <w:b/>
          <w:sz w:val="20"/>
          <w:szCs w:val="20"/>
        </w:rPr>
        <w:t xml:space="preserve"> AUXILIO ASSOCIAÇÃO ESTUDANTES CURSOS TEC. UNIVERSITARIOS</w:t>
      </w:r>
    </w:p>
    <w:p w:rsidR="000B25F0" w:rsidRPr="007116AD" w:rsidRDefault="000B25F0" w:rsidP="000B25F0">
      <w:pPr>
        <w:spacing w:line="360" w:lineRule="auto"/>
        <w:ind w:left="-567" w:right="-710"/>
        <w:jc w:val="both"/>
        <w:rPr>
          <w:sz w:val="22"/>
          <w:szCs w:val="22"/>
        </w:rPr>
      </w:pPr>
      <w:r w:rsidRPr="00777F6E">
        <w:rPr>
          <w:b/>
          <w:sz w:val="20"/>
          <w:szCs w:val="20"/>
        </w:rPr>
        <w:t>01 RECURSO LIVRE</w:t>
      </w:r>
    </w:p>
    <w:p w:rsidR="000B25F0" w:rsidRDefault="000B25F0" w:rsidP="000B25F0">
      <w:pPr>
        <w:spacing w:line="360" w:lineRule="auto"/>
        <w:ind w:left="-567" w:right="-710"/>
        <w:jc w:val="both"/>
        <w:rPr>
          <w:sz w:val="22"/>
          <w:szCs w:val="22"/>
        </w:rPr>
      </w:pPr>
    </w:p>
    <w:p w:rsidR="000B25F0" w:rsidRDefault="000B25F0" w:rsidP="000B25F0">
      <w:pPr>
        <w:autoSpaceDE w:val="0"/>
        <w:autoSpaceDN w:val="0"/>
        <w:adjustRightInd w:val="0"/>
        <w:spacing w:line="360" w:lineRule="auto"/>
        <w:ind w:left="-567" w:right="-710"/>
        <w:jc w:val="both"/>
        <w:rPr>
          <w:b/>
          <w:sz w:val="22"/>
          <w:szCs w:val="22"/>
        </w:rPr>
      </w:pPr>
      <w:r w:rsidRPr="007116AD">
        <w:rPr>
          <w:b/>
          <w:sz w:val="22"/>
          <w:szCs w:val="22"/>
        </w:rPr>
        <w:t xml:space="preserve">4. FORMA DE PAGAMENTO </w:t>
      </w:r>
    </w:p>
    <w:p w:rsidR="000B25F0" w:rsidRPr="007116AD" w:rsidRDefault="000B25F0" w:rsidP="000B25F0">
      <w:pPr>
        <w:autoSpaceDE w:val="0"/>
        <w:autoSpaceDN w:val="0"/>
        <w:adjustRightInd w:val="0"/>
        <w:spacing w:line="360" w:lineRule="auto"/>
        <w:ind w:left="-567" w:right="-710"/>
        <w:jc w:val="both"/>
        <w:rPr>
          <w:b/>
          <w:sz w:val="22"/>
          <w:szCs w:val="22"/>
        </w:rPr>
      </w:pPr>
      <w:r>
        <w:rPr>
          <w:b/>
          <w:sz w:val="22"/>
          <w:szCs w:val="22"/>
        </w:rPr>
        <w:t>4.1</w:t>
      </w:r>
      <w:r w:rsidRPr="007116AD">
        <w:rPr>
          <w:b/>
          <w:sz w:val="22"/>
          <w:szCs w:val="22"/>
        </w:rPr>
        <w:t xml:space="preserve"> </w:t>
      </w:r>
      <w:r w:rsidRPr="00CF6E6A">
        <w:rPr>
          <w:sz w:val="22"/>
          <w:szCs w:val="22"/>
        </w:rPr>
        <w:t xml:space="preserve">O pagamento será efetuado no prazo máximo de 30 (trinta) dias, após a assinatura do </w:t>
      </w:r>
      <w:r>
        <w:rPr>
          <w:sz w:val="22"/>
          <w:szCs w:val="22"/>
        </w:rPr>
        <w:t>termo de fomento</w:t>
      </w:r>
      <w:r w:rsidRPr="00CF6E6A">
        <w:rPr>
          <w:sz w:val="22"/>
          <w:szCs w:val="22"/>
        </w:rPr>
        <w:t xml:space="preserve">, </w:t>
      </w:r>
      <w:r>
        <w:rPr>
          <w:sz w:val="22"/>
          <w:szCs w:val="22"/>
        </w:rPr>
        <w:t xml:space="preserve">de acordo com o cronograma de desembolso, </w:t>
      </w:r>
      <w:r w:rsidRPr="00CF6E6A">
        <w:rPr>
          <w:sz w:val="22"/>
          <w:szCs w:val="22"/>
        </w:rPr>
        <w:t xml:space="preserve">através de crédito em conta corrente, mediante apresentação de </w:t>
      </w:r>
      <w:r>
        <w:rPr>
          <w:sz w:val="22"/>
          <w:szCs w:val="22"/>
        </w:rPr>
        <w:t>ofício</w:t>
      </w:r>
      <w:r w:rsidRPr="00CF6E6A">
        <w:rPr>
          <w:sz w:val="22"/>
          <w:szCs w:val="22"/>
        </w:rPr>
        <w:t xml:space="preserve">, devidamente atestada pelo responsável da unidade requisitante.  </w:t>
      </w:r>
      <w:r w:rsidRPr="00CF6E6A">
        <w:rPr>
          <w:sz w:val="22"/>
          <w:szCs w:val="22"/>
        </w:rPr>
        <w:cr/>
      </w:r>
    </w:p>
    <w:p w:rsidR="000B25F0" w:rsidRPr="007116AD" w:rsidRDefault="000B25F0" w:rsidP="000B25F0">
      <w:pPr>
        <w:autoSpaceDE w:val="0"/>
        <w:autoSpaceDN w:val="0"/>
        <w:adjustRightInd w:val="0"/>
        <w:spacing w:line="360" w:lineRule="auto"/>
        <w:ind w:left="-567" w:right="-710"/>
        <w:jc w:val="both"/>
        <w:rPr>
          <w:color w:val="000000" w:themeColor="text1"/>
          <w:sz w:val="22"/>
          <w:szCs w:val="22"/>
        </w:rPr>
      </w:pPr>
      <w:r>
        <w:rPr>
          <w:b/>
          <w:bCs/>
          <w:iCs/>
          <w:color w:val="000000" w:themeColor="text1"/>
          <w:sz w:val="22"/>
          <w:szCs w:val="22"/>
        </w:rPr>
        <w:t>5</w:t>
      </w:r>
      <w:r w:rsidRPr="007116AD">
        <w:rPr>
          <w:b/>
          <w:bCs/>
          <w:iCs/>
          <w:color w:val="000000" w:themeColor="text1"/>
          <w:sz w:val="22"/>
          <w:szCs w:val="22"/>
        </w:rPr>
        <w:t xml:space="preserve">. </w:t>
      </w:r>
      <w:r w:rsidRPr="007116AD">
        <w:rPr>
          <w:b/>
          <w:bCs/>
          <w:color w:val="000000" w:themeColor="text1"/>
          <w:sz w:val="22"/>
          <w:szCs w:val="22"/>
        </w:rPr>
        <w:t xml:space="preserve">DAS CONDIÇÕES PARA HABILITAÇÃO </w:t>
      </w:r>
      <w:r>
        <w:rPr>
          <w:b/>
          <w:bCs/>
          <w:color w:val="000000" w:themeColor="text1"/>
          <w:sz w:val="22"/>
          <w:szCs w:val="22"/>
        </w:rPr>
        <w:t>:</w:t>
      </w:r>
    </w:p>
    <w:p w:rsidR="000B25F0" w:rsidRPr="007116AD" w:rsidRDefault="000B25F0" w:rsidP="000B25F0">
      <w:pPr>
        <w:autoSpaceDE w:val="0"/>
        <w:autoSpaceDN w:val="0"/>
        <w:adjustRightInd w:val="0"/>
        <w:spacing w:line="360" w:lineRule="auto"/>
        <w:ind w:left="-567" w:right="-710"/>
        <w:jc w:val="both"/>
        <w:rPr>
          <w:b/>
          <w:bCs/>
          <w:color w:val="000000" w:themeColor="text1"/>
          <w:sz w:val="22"/>
          <w:szCs w:val="22"/>
        </w:rPr>
      </w:pPr>
      <w:r>
        <w:rPr>
          <w:b/>
          <w:bCs/>
          <w:color w:val="000000" w:themeColor="text1"/>
          <w:sz w:val="22"/>
          <w:szCs w:val="22"/>
        </w:rPr>
        <w:t>5.1. DA DOCUMENTAÇÃO</w:t>
      </w:r>
      <w:r w:rsidRPr="007116AD">
        <w:rPr>
          <w:b/>
          <w:bCs/>
          <w:color w:val="000000" w:themeColor="text1"/>
          <w:sz w:val="22"/>
          <w:szCs w:val="22"/>
        </w:rPr>
        <w:t>:</w:t>
      </w:r>
    </w:p>
    <w:p w:rsidR="000B25F0" w:rsidRPr="007116AD" w:rsidRDefault="000B25F0" w:rsidP="000B25F0">
      <w:pPr>
        <w:autoSpaceDE w:val="0"/>
        <w:autoSpaceDN w:val="0"/>
        <w:adjustRightInd w:val="0"/>
        <w:spacing w:line="360" w:lineRule="auto"/>
        <w:ind w:left="-567" w:right="-710"/>
        <w:jc w:val="both"/>
        <w:rPr>
          <w:color w:val="000000" w:themeColor="text1"/>
          <w:sz w:val="22"/>
          <w:szCs w:val="22"/>
        </w:rPr>
      </w:pPr>
      <w:r w:rsidRPr="005A041A">
        <w:rPr>
          <w:b/>
          <w:color w:val="000000" w:themeColor="text1"/>
          <w:sz w:val="22"/>
          <w:szCs w:val="22"/>
        </w:rPr>
        <w:t>5.1.1</w:t>
      </w:r>
      <w:r>
        <w:rPr>
          <w:b/>
          <w:color w:val="000000" w:themeColor="text1"/>
          <w:sz w:val="22"/>
          <w:szCs w:val="22"/>
        </w:rPr>
        <w:t xml:space="preserve"> </w:t>
      </w:r>
      <w:r w:rsidRPr="007116AD">
        <w:rPr>
          <w:color w:val="000000" w:themeColor="text1"/>
          <w:sz w:val="22"/>
          <w:szCs w:val="22"/>
        </w:rPr>
        <w:t xml:space="preserve">Os documentos necessários </w:t>
      </w:r>
      <w:r w:rsidR="00EC7215" w:rsidRPr="007116AD">
        <w:rPr>
          <w:color w:val="000000" w:themeColor="text1"/>
          <w:sz w:val="22"/>
          <w:szCs w:val="22"/>
        </w:rPr>
        <w:t>a habilitação poderá</w:t>
      </w:r>
      <w:r w:rsidRPr="007116AD">
        <w:rPr>
          <w:color w:val="000000" w:themeColor="text1"/>
          <w:sz w:val="22"/>
          <w:szCs w:val="22"/>
        </w:rPr>
        <w:t xml:space="preserve"> ser </w:t>
      </w:r>
      <w:r w:rsidR="00EC7215" w:rsidRPr="007116AD">
        <w:rPr>
          <w:color w:val="000000" w:themeColor="text1"/>
          <w:sz w:val="22"/>
          <w:szCs w:val="22"/>
        </w:rPr>
        <w:t>apresentada</w:t>
      </w:r>
      <w:r w:rsidRPr="007116AD">
        <w:rPr>
          <w:color w:val="000000" w:themeColor="text1"/>
          <w:sz w:val="22"/>
          <w:szCs w:val="22"/>
        </w:rPr>
        <w:t xml:space="preserve"> em original, por qualquer processo de cópia autenticada em cartório, por servidor credenciado da Prefeitura Municipal de Campos Borges ou publicação em órgão de imprensa oficial. Os documentos apresentados em original não serão devolvidos; permanecendo integrante ao processo de inexigibilidade.</w:t>
      </w:r>
    </w:p>
    <w:p w:rsidR="000B25F0" w:rsidRPr="007116AD" w:rsidRDefault="000B25F0" w:rsidP="000B25F0">
      <w:pPr>
        <w:autoSpaceDE w:val="0"/>
        <w:autoSpaceDN w:val="0"/>
        <w:adjustRightInd w:val="0"/>
        <w:spacing w:line="360" w:lineRule="auto"/>
        <w:ind w:left="-567" w:right="-710"/>
        <w:jc w:val="both"/>
        <w:rPr>
          <w:color w:val="000000" w:themeColor="text1"/>
          <w:sz w:val="22"/>
          <w:szCs w:val="22"/>
        </w:rPr>
      </w:pPr>
    </w:p>
    <w:p w:rsidR="000B25F0" w:rsidRPr="005A041A" w:rsidRDefault="000B25F0" w:rsidP="000B25F0">
      <w:pPr>
        <w:autoSpaceDE w:val="0"/>
        <w:autoSpaceDN w:val="0"/>
        <w:adjustRightInd w:val="0"/>
        <w:spacing w:line="360" w:lineRule="auto"/>
        <w:ind w:left="-567" w:right="-710"/>
        <w:jc w:val="both"/>
        <w:rPr>
          <w:b/>
          <w:bCs/>
          <w:color w:val="000000" w:themeColor="text1"/>
          <w:sz w:val="22"/>
          <w:szCs w:val="22"/>
        </w:rPr>
      </w:pPr>
      <w:r>
        <w:rPr>
          <w:b/>
          <w:bCs/>
          <w:color w:val="000000" w:themeColor="text1"/>
          <w:sz w:val="22"/>
          <w:szCs w:val="22"/>
        </w:rPr>
        <w:t>5.2</w:t>
      </w:r>
      <w:r w:rsidRPr="005A041A">
        <w:rPr>
          <w:b/>
          <w:bCs/>
          <w:color w:val="000000" w:themeColor="text1"/>
          <w:sz w:val="22"/>
          <w:szCs w:val="22"/>
        </w:rPr>
        <w:t>.</w:t>
      </w:r>
      <w:r w:rsidRPr="005A041A">
        <w:rPr>
          <w:b/>
          <w:bCs/>
          <w:iCs/>
          <w:color w:val="000000" w:themeColor="text1"/>
          <w:sz w:val="22"/>
          <w:szCs w:val="22"/>
        </w:rPr>
        <w:t xml:space="preserve"> </w:t>
      </w:r>
      <w:r>
        <w:rPr>
          <w:b/>
          <w:bCs/>
          <w:color w:val="000000" w:themeColor="text1"/>
          <w:sz w:val="22"/>
          <w:szCs w:val="22"/>
        </w:rPr>
        <w:t xml:space="preserve">PARA HABILITAÇÃO </w:t>
      </w:r>
      <w:r w:rsidRPr="005A041A">
        <w:rPr>
          <w:b/>
          <w:bCs/>
          <w:color w:val="000000" w:themeColor="text1"/>
          <w:sz w:val="22"/>
          <w:szCs w:val="22"/>
        </w:rPr>
        <w:t xml:space="preserve"> JURÍDICA:</w:t>
      </w:r>
    </w:p>
    <w:p w:rsidR="000B25F0" w:rsidRPr="007116AD" w:rsidRDefault="000B25F0" w:rsidP="000B25F0">
      <w:pPr>
        <w:autoSpaceDE w:val="0"/>
        <w:autoSpaceDN w:val="0"/>
        <w:adjustRightInd w:val="0"/>
        <w:spacing w:line="360" w:lineRule="auto"/>
        <w:ind w:left="-567" w:right="-710"/>
        <w:jc w:val="both"/>
        <w:rPr>
          <w:color w:val="000000" w:themeColor="text1"/>
          <w:sz w:val="22"/>
          <w:szCs w:val="22"/>
        </w:rPr>
      </w:pPr>
      <w:r w:rsidRPr="007116AD">
        <w:rPr>
          <w:color w:val="000000" w:themeColor="text1"/>
          <w:sz w:val="22"/>
          <w:szCs w:val="22"/>
        </w:rPr>
        <w:t>a) Ato Constitutivo, estatuto ou contrato social em vigor, devidamente registrados, em se tratando de sociedades comerciais e, no caso de sociedades por ações, acompanhado de documentos de eleição de seus administradores, que comprovem que o ramo de atividade da empre</w:t>
      </w:r>
      <w:r>
        <w:rPr>
          <w:color w:val="000000" w:themeColor="text1"/>
          <w:sz w:val="22"/>
          <w:szCs w:val="22"/>
        </w:rPr>
        <w:t>sa é compatível como objeto da parceria;</w:t>
      </w:r>
    </w:p>
    <w:p w:rsidR="000B25F0" w:rsidRPr="007116AD" w:rsidRDefault="000B25F0" w:rsidP="000B25F0">
      <w:pPr>
        <w:autoSpaceDE w:val="0"/>
        <w:autoSpaceDN w:val="0"/>
        <w:adjustRightInd w:val="0"/>
        <w:spacing w:line="360" w:lineRule="auto"/>
        <w:ind w:left="-567" w:right="-710"/>
        <w:jc w:val="both"/>
        <w:rPr>
          <w:color w:val="000000" w:themeColor="text1"/>
          <w:sz w:val="22"/>
          <w:szCs w:val="22"/>
        </w:rPr>
      </w:pPr>
      <w:r w:rsidRPr="007116AD">
        <w:rPr>
          <w:color w:val="000000" w:themeColor="text1"/>
          <w:sz w:val="22"/>
          <w:szCs w:val="22"/>
        </w:rPr>
        <w:t>b) CNPJ – Cadastro Nacional de Pessoa Jurídica</w:t>
      </w:r>
      <w:r>
        <w:rPr>
          <w:color w:val="000000" w:themeColor="text1"/>
          <w:sz w:val="22"/>
          <w:szCs w:val="22"/>
        </w:rPr>
        <w:t>;</w:t>
      </w:r>
    </w:p>
    <w:p w:rsidR="000B25F0" w:rsidRPr="007116AD" w:rsidRDefault="000B25F0" w:rsidP="000B25F0">
      <w:pPr>
        <w:autoSpaceDE w:val="0"/>
        <w:autoSpaceDN w:val="0"/>
        <w:adjustRightInd w:val="0"/>
        <w:spacing w:line="360" w:lineRule="auto"/>
        <w:ind w:left="-567" w:right="-710"/>
        <w:jc w:val="both"/>
        <w:rPr>
          <w:color w:val="000000" w:themeColor="text1"/>
          <w:sz w:val="22"/>
          <w:szCs w:val="22"/>
        </w:rPr>
      </w:pPr>
      <w:r w:rsidRPr="007116AD">
        <w:rPr>
          <w:color w:val="000000" w:themeColor="text1"/>
          <w:sz w:val="22"/>
          <w:szCs w:val="22"/>
        </w:rPr>
        <w:t>c) Certidão Negativa de Débito: Municipal, Estadual, Federal e de Dívida Ativa da União</w:t>
      </w:r>
      <w:r>
        <w:rPr>
          <w:color w:val="000000" w:themeColor="text1"/>
          <w:sz w:val="22"/>
          <w:szCs w:val="22"/>
        </w:rPr>
        <w:t>;</w:t>
      </w:r>
    </w:p>
    <w:p w:rsidR="000B25F0" w:rsidRPr="007116AD" w:rsidRDefault="000B25F0" w:rsidP="000B25F0">
      <w:pPr>
        <w:autoSpaceDE w:val="0"/>
        <w:autoSpaceDN w:val="0"/>
        <w:adjustRightInd w:val="0"/>
        <w:spacing w:line="360" w:lineRule="auto"/>
        <w:ind w:left="-567" w:right="-710"/>
        <w:jc w:val="both"/>
        <w:rPr>
          <w:color w:val="000000" w:themeColor="text1"/>
          <w:sz w:val="22"/>
          <w:szCs w:val="22"/>
        </w:rPr>
      </w:pPr>
      <w:r w:rsidRPr="007116AD">
        <w:rPr>
          <w:color w:val="000000" w:themeColor="text1"/>
          <w:sz w:val="22"/>
          <w:szCs w:val="22"/>
        </w:rPr>
        <w:t>d) Certidão Negativa de Débito: INSS e FGTS</w:t>
      </w:r>
      <w:r>
        <w:rPr>
          <w:color w:val="000000" w:themeColor="text1"/>
          <w:sz w:val="22"/>
          <w:szCs w:val="22"/>
        </w:rPr>
        <w:t>;</w:t>
      </w:r>
    </w:p>
    <w:p w:rsidR="000B25F0" w:rsidRDefault="000B25F0" w:rsidP="000B25F0">
      <w:pPr>
        <w:autoSpaceDE w:val="0"/>
        <w:autoSpaceDN w:val="0"/>
        <w:adjustRightInd w:val="0"/>
        <w:spacing w:line="360" w:lineRule="auto"/>
        <w:ind w:left="-567" w:right="-710"/>
        <w:jc w:val="both"/>
        <w:rPr>
          <w:color w:val="000000" w:themeColor="text1"/>
          <w:sz w:val="22"/>
          <w:szCs w:val="22"/>
        </w:rPr>
      </w:pPr>
      <w:r>
        <w:rPr>
          <w:color w:val="000000" w:themeColor="text1"/>
          <w:sz w:val="22"/>
          <w:szCs w:val="22"/>
        </w:rPr>
        <w:t>e) Documento com foto, do representante legal;</w:t>
      </w:r>
    </w:p>
    <w:p w:rsidR="000B25F0" w:rsidRPr="007116AD" w:rsidRDefault="000B25F0" w:rsidP="000B25F0">
      <w:pPr>
        <w:autoSpaceDE w:val="0"/>
        <w:autoSpaceDN w:val="0"/>
        <w:adjustRightInd w:val="0"/>
        <w:spacing w:line="360" w:lineRule="auto"/>
        <w:ind w:left="-567" w:right="-710"/>
        <w:jc w:val="both"/>
        <w:rPr>
          <w:color w:val="000000" w:themeColor="text1"/>
          <w:sz w:val="22"/>
          <w:szCs w:val="22"/>
        </w:rPr>
      </w:pPr>
      <w:r w:rsidRPr="007116AD">
        <w:rPr>
          <w:color w:val="000000" w:themeColor="text1"/>
          <w:sz w:val="22"/>
          <w:szCs w:val="22"/>
        </w:rPr>
        <w:t>f) Prova de inexistência de débitos inadimplidos perante a Justiça de Trabalho, mediante a apresentação de certidão negativa.</w:t>
      </w:r>
    </w:p>
    <w:p w:rsidR="000B25F0" w:rsidRPr="007116AD" w:rsidRDefault="000B25F0" w:rsidP="000B25F0">
      <w:pPr>
        <w:autoSpaceDE w:val="0"/>
        <w:autoSpaceDN w:val="0"/>
        <w:adjustRightInd w:val="0"/>
        <w:spacing w:line="360" w:lineRule="auto"/>
        <w:ind w:left="-567" w:right="-710"/>
        <w:jc w:val="both"/>
        <w:rPr>
          <w:color w:val="000000" w:themeColor="text1"/>
          <w:sz w:val="22"/>
          <w:szCs w:val="22"/>
        </w:rPr>
      </w:pPr>
      <w:r w:rsidRPr="007116AD">
        <w:rPr>
          <w:color w:val="000000" w:themeColor="text1"/>
          <w:sz w:val="22"/>
          <w:szCs w:val="22"/>
        </w:rPr>
        <w:t>g) Certidão Negativa de falência ou concordata expedida pelo distribuidor da sede da pessoa jurídica</w:t>
      </w:r>
      <w:r>
        <w:rPr>
          <w:color w:val="000000" w:themeColor="text1"/>
          <w:sz w:val="22"/>
          <w:szCs w:val="22"/>
        </w:rPr>
        <w:t>;</w:t>
      </w:r>
    </w:p>
    <w:p w:rsidR="000B25F0" w:rsidRPr="00A16C30" w:rsidRDefault="000B25F0" w:rsidP="000B25F0">
      <w:pPr>
        <w:autoSpaceDE w:val="0"/>
        <w:autoSpaceDN w:val="0"/>
        <w:adjustRightInd w:val="0"/>
        <w:spacing w:line="360" w:lineRule="auto"/>
        <w:ind w:left="-567" w:right="-710"/>
        <w:jc w:val="both"/>
        <w:rPr>
          <w:color w:val="000000" w:themeColor="text1"/>
          <w:sz w:val="22"/>
          <w:szCs w:val="22"/>
        </w:rPr>
      </w:pPr>
      <w:r w:rsidRPr="00A16C30">
        <w:rPr>
          <w:color w:val="000000" w:themeColor="text1"/>
          <w:sz w:val="22"/>
          <w:szCs w:val="22"/>
        </w:rPr>
        <w:lastRenderedPageBreak/>
        <w:t>h) Declaração de que cumpre plenamente o</w:t>
      </w:r>
      <w:r>
        <w:rPr>
          <w:color w:val="000000" w:themeColor="text1"/>
          <w:sz w:val="22"/>
          <w:szCs w:val="22"/>
        </w:rPr>
        <w:t>s requisitos de habilitação;</w:t>
      </w:r>
    </w:p>
    <w:p w:rsidR="000B25F0" w:rsidRDefault="000B25F0" w:rsidP="000B25F0">
      <w:pPr>
        <w:autoSpaceDE w:val="0"/>
        <w:autoSpaceDN w:val="0"/>
        <w:adjustRightInd w:val="0"/>
        <w:spacing w:line="360" w:lineRule="auto"/>
        <w:ind w:left="-567" w:right="-710"/>
        <w:jc w:val="both"/>
        <w:rPr>
          <w:color w:val="000000" w:themeColor="text1"/>
          <w:sz w:val="22"/>
          <w:szCs w:val="22"/>
        </w:rPr>
      </w:pPr>
      <w:r>
        <w:rPr>
          <w:color w:val="000000" w:themeColor="text1"/>
          <w:sz w:val="22"/>
          <w:szCs w:val="22"/>
        </w:rPr>
        <w:t>i) Declaração de que a entidade e seus dirigentes não incorrem em qualquer das vedações previstas no artigo 39 da Lei Federal 13.019/2014;</w:t>
      </w:r>
    </w:p>
    <w:p w:rsidR="000B25F0" w:rsidRDefault="000B25F0" w:rsidP="000B25F0">
      <w:pPr>
        <w:autoSpaceDE w:val="0"/>
        <w:autoSpaceDN w:val="0"/>
        <w:adjustRightInd w:val="0"/>
        <w:spacing w:line="360" w:lineRule="auto"/>
        <w:ind w:left="-567" w:right="-710"/>
        <w:jc w:val="both"/>
        <w:rPr>
          <w:b/>
          <w:sz w:val="22"/>
          <w:szCs w:val="22"/>
        </w:rPr>
      </w:pPr>
      <w:r>
        <w:rPr>
          <w:color w:val="000000" w:themeColor="text1"/>
          <w:sz w:val="22"/>
          <w:szCs w:val="22"/>
        </w:rPr>
        <w:t xml:space="preserve">j) </w:t>
      </w:r>
      <w:r w:rsidRPr="00122FEE">
        <w:rPr>
          <w:sz w:val="22"/>
          <w:szCs w:val="22"/>
        </w:rPr>
        <w:t xml:space="preserve">Declaração que atende ao disposto no artigo 7°, inciso </w:t>
      </w:r>
      <w:r>
        <w:rPr>
          <w:sz w:val="22"/>
          <w:szCs w:val="22"/>
        </w:rPr>
        <w:t>XXXIII, da Constituição Federal;</w:t>
      </w:r>
    </w:p>
    <w:p w:rsidR="000B25F0" w:rsidRDefault="000B25F0" w:rsidP="000B25F0">
      <w:pPr>
        <w:autoSpaceDE w:val="0"/>
        <w:autoSpaceDN w:val="0"/>
        <w:adjustRightInd w:val="0"/>
        <w:spacing w:line="360" w:lineRule="auto"/>
        <w:ind w:left="-567" w:right="-710"/>
        <w:jc w:val="both"/>
        <w:rPr>
          <w:color w:val="000000" w:themeColor="text1"/>
          <w:sz w:val="22"/>
          <w:szCs w:val="22"/>
        </w:rPr>
      </w:pPr>
      <w:r>
        <w:rPr>
          <w:color w:val="000000" w:themeColor="text1"/>
          <w:sz w:val="22"/>
          <w:szCs w:val="22"/>
        </w:rPr>
        <w:t>k) Declaração de contrapartida (se for o caso).</w:t>
      </w:r>
    </w:p>
    <w:p w:rsidR="000B25F0" w:rsidRPr="00A16C30" w:rsidRDefault="000B25F0" w:rsidP="000B25F0">
      <w:pPr>
        <w:autoSpaceDE w:val="0"/>
        <w:autoSpaceDN w:val="0"/>
        <w:adjustRightInd w:val="0"/>
        <w:spacing w:line="360" w:lineRule="auto"/>
        <w:ind w:left="-567" w:right="-710"/>
        <w:jc w:val="both"/>
        <w:rPr>
          <w:color w:val="000000" w:themeColor="text1"/>
          <w:sz w:val="22"/>
          <w:szCs w:val="22"/>
        </w:rPr>
      </w:pPr>
    </w:p>
    <w:p w:rsidR="000B25F0" w:rsidRPr="001736EE" w:rsidRDefault="000B25F0" w:rsidP="000B25F0">
      <w:pPr>
        <w:autoSpaceDE w:val="0"/>
        <w:autoSpaceDN w:val="0"/>
        <w:adjustRightInd w:val="0"/>
        <w:spacing w:line="360" w:lineRule="auto"/>
        <w:ind w:left="-567" w:right="-710"/>
        <w:jc w:val="both"/>
        <w:rPr>
          <w:b/>
          <w:bCs/>
          <w:sz w:val="22"/>
          <w:szCs w:val="22"/>
        </w:rPr>
      </w:pPr>
      <w:r w:rsidRPr="001736EE">
        <w:rPr>
          <w:b/>
          <w:bCs/>
          <w:sz w:val="22"/>
          <w:szCs w:val="22"/>
        </w:rPr>
        <w:t xml:space="preserve">8. DO TERMO DE </w:t>
      </w:r>
      <w:r>
        <w:rPr>
          <w:b/>
          <w:bCs/>
          <w:sz w:val="22"/>
          <w:szCs w:val="22"/>
        </w:rPr>
        <w:t>FOMENTO:</w:t>
      </w:r>
    </w:p>
    <w:p w:rsidR="000B25F0" w:rsidRPr="001736EE" w:rsidRDefault="000B25F0" w:rsidP="000B25F0">
      <w:pPr>
        <w:autoSpaceDE w:val="0"/>
        <w:autoSpaceDN w:val="0"/>
        <w:adjustRightInd w:val="0"/>
        <w:spacing w:line="360" w:lineRule="auto"/>
        <w:ind w:left="-567" w:right="-710"/>
        <w:jc w:val="both"/>
        <w:rPr>
          <w:b/>
          <w:bCs/>
          <w:sz w:val="22"/>
          <w:szCs w:val="22"/>
        </w:rPr>
      </w:pPr>
      <w:r w:rsidRPr="001736EE">
        <w:rPr>
          <w:b/>
          <w:bCs/>
          <w:sz w:val="22"/>
          <w:szCs w:val="22"/>
        </w:rPr>
        <w:t xml:space="preserve">8.1 </w:t>
      </w:r>
      <w:r w:rsidRPr="001736EE">
        <w:rPr>
          <w:sz w:val="22"/>
          <w:szCs w:val="22"/>
        </w:rPr>
        <w:t xml:space="preserve">As obrigações decorrentes desta Inexigibilidade constarão de termo de </w:t>
      </w:r>
      <w:r>
        <w:rPr>
          <w:sz w:val="22"/>
          <w:szCs w:val="22"/>
        </w:rPr>
        <w:t xml:space="preserve">fomento </w:t>
      </w:r>
      <w:r w:rsidRPr="001736EE">
        <w:rPr>
          <w:sz w:val="22"/>
          <w:szCs w:val="22"/>
        </w:rPr>
        <w:t>a ser assinado entre o Município de Campos Borges/RS e a Contratada, no prazo de 05 (cinco) dias úteis contados da data de comunicação.</w:t>
      </w:r>
    </w:p>
    <w:p w:rsidR="000B25F0" w:rsidRPr="001736EE" w:rsidRDefault="000B25F0" w:rsidP="000B25F0">
      <w:pPr>
        <w:autoSpaceDE w:val="0"/>
        <w:autoSpaceDN w:val="0"/>
        <w:adjustRightInd w:val="0"/>
        <w:spacing w:line="360" w:lineRule="auto"/>
        <w:ind w:left="-567" w:right="-710"/>
        <w:jc w:val="both"/>
        <w:rPr>
          <w:sz w:val="22"/>
          <w:szCs w:val="22"/>
        </w:rPr>
      </w:pPr>
      <w:r w:rsidRPr="008C3DEB">
        <w:rPr>
          <w:b/>
          <w:sz w:val="22"/>
          <w:szCs w:val="22"/>
        </w:rPr>
        <w:t>8.2</w:t>
      </w:r>
      <w:r w:rsidRPr="001736EE">
        <w:rPr>
          <w:sz w:val="22"/>
          <w:szCs w:val="22"/>
        </w:rPr>
        <w:t xml:space="preserve"> O termo de </w:t>
      </w:r>
      <w:r>
        <w:rPr>
          <w:sz w:val="22"/>
          <w:szCs w:val="22"/>
        </w:rPr>
        <w:t xml:space="preserve">fomento </w:t>
      </w:r>
      <w:r w:rsidRPr="001736EE">
        <w:rPr>
          <w:sz w:val="22"/>
          <w:szCs w:val="22"/>
        </w:rPr>
        <w:t>e seus aditamentos se houver, serão lavrados pela Prefeitura Municipal de Campos Borges</w:t>
      </w:r>
      <w:r>
        <w:rPr>
          <w:sz w:val="22"/>
          <w:szCs w:val="22"/>
        </w:rPr>
        <w:t>/RS</w:t>
      </w:r>
      <w:r w:rsidRPr="001736EE">
        <w:rPr>
          <w:sz w:val="22"/>
          <w:szCs w:val="22"/>
        </w:rPr>
        <w:t>.</w:t>
      </w:r>
    </w:p>
    <w:p w:rsidR="000B25F0" w:rsidRPr="007116AD" w:rsidRDefault="000B25F0" w:rsidP="000B25F0">
      <w:pPr>
        <w:autoSpaceDE w:val="0"/>
        <w:autoSpaceDN w:val="0"/>
        <w:adjustRightInd w:val="0"/>
        <w:spacing w:line="360" w:lineRule="auto"/>
        <w:ind w:left="-567" w:right="-710"/>
        <w:jc w:val="both"/>
        <w:rPr>
          <w:color w:val="000000" w:themeColor="text1"/>
          <w:sz w:val="22"/>
          <w:szCs w:val="22"/>
        </w:rPr>
      </w:pPr>
      <w:r w:rsidRPr="008C3DEB">
        <w:rPr>
          <w:b/>
          <w:color w:val="000000" w:themeColor="text1"/>
          <w:sz w:val="22"/>
          <w:szCs w:val="22"/>
        </w:rPr>
        <w:t xml:space="preserve">8.3 </w:t>
      </w:r>
      <w:r w:rsidRPr="007116AD">
        <w:rPr>
          <w:color w:val="000000" w:themeColor="text1"/>
          <w:sz w:val="22"/>
          <w:szCs w:val="22"/>
        </w:rPr>
        <w:t>A contratada é obrigada a aceitar, nas mesmas condições contratuais, os acréscimos ou supressões de até 25% (vinte e cinco por cento) do valor inicial do ajuste, conforme prevê o artigo 65, II, parágrafo primeiro, da Lei Federal n.º 8.666/93.</w:t>
      </w:r>
    </w:p>
    <w:p w:rsidR="000B25F0" w:rsidRPr="007116AD" w:rsidRDefault="000B25F0" w:rsidP="000B25F0">
      <w:pPr>
        <w:autoSpaceDE w:val="0"/>
        <w:autoSpaceDN w:val="0"/>
        <w:adjustRightInd w:val="0"/>
        <w:spacing w:line="360" w:lineRule="auto"/>
        <w:ind w:left="-567" w:right="-710"/>
        <w:jc w:val="both"/>
        <w:rPr>
          <w:color w:val="000000" w:themeColor="text1"/>
          <w:sz w:val="22"/>
          <w:szCs w:val="22"/>
        </w:rPr>
      </w:pPr>
      <w:r w:rsidRPr="007116AD">
        <w:rPr>
          <w:color w:val="000000" w:themeColor="text1"/>
          <w:sz w:val="22"/>
          <w:szCs w:val="22"/>
        </w:rPr>
        <w:t>Como condição para celebração do contrato, o contratado deverá manter todas as condições de habilitação.</w:t>
      </w:r>
    </w:p>
    <w:p w:rsidR="000B25F0" w:rsidRPr="007116AD" w:rsidRDefault="000B25F0" w:rsidP="000B25F0">
      <w:pPr>
        <w:spacing w:line="360" w:lineRule="auto"/>
        <w:ind w:left="-567" w:right="-710"/>
        <w:jc w:val="both"/>
        <w:rPr>
          <w:b/>
          <w:sz w:val="22"/>
          <w:szCs w:val="22"/>
        </w:rPr>
      </w:pPr>
    </w:p>
    <w:p w:rsidR="000B25F0" w:rsidRDefault="000B25F0" w:rsidP="000B25F0">
      <w:pPr>
        <w:autoSpaceDE w:val="0"/>
        <w:autoSpaceDN w:val="0"/>
        <w:adjustRightInd w:val="0"/>
        <w:spacing w:line="360" w:lineRule="auto"/>
        <w:ind w:left="-567" w:right="-710"/>
        <w:jc w:val="both"/>
        <w:rPr>
          <w:b/>
          <w:sz w:val="22"/>
          <w:szCs w:val="22"/>
        </w:rPr>
      </w:pPr>
      <w:r>
        <w:rPr>
          <w:b/>
          <w:sz w:val="22"/>
          <w:szCs w:val="22"/>
        </w:rPr>
        <w:t>9. CONTROLE DA EXECUÇÃO:</w:t>
      </w:r>
    </w:p>
    <w:p w:rsidR="000B25F0" w:rsidRPr="003B3C56" w:rsidRDefault="000B25F0" w:rsidP="000B25F0">
      <w:pPr>
        <w:pStyle w:val="SemEspaamento"/>
        <w:spacing w:line="360" w:lineRule="auto"/>
        <w:ind w:left="-567" w:right="-569"/>
        <w:jc w:val="both"/>
        <w:rPr>
          <w:rFonts w:ascii="Times New Roman" w:hAnsi="Times New Roman" w:cs="Times New Roman"/>
          <w:szCs w:val="22"/>
          <w:lang w:eastAsia="pt-BR"/>
        </w:rPr>
      </w:pPr>
      <w:r w:rsidRPr="003B3C56">
        <w:rPr>
          <w:rFonts w:ascii="Times New Roman" w:hAnsi="Times New Roman" w:cs="Times New Roman"/>
          <w:b/>
          <w:w w:val="0"/>
          <w:szCs w:val="22"/>
        </w:rPr>
        <w:t xml:space="preserve">9.1. </w:t>
      </w:r>
      <w:r w:rsidRPr="003B3C56">
        <w:rPr>
          <w:rFonts w:ascii="Times New Roman" w:hAnsi="Times New Roman" w:cs="Times New Roman"/>
          <w:szCs w:val="22"/>
          <w:lang w:eastAsia="pt-BR"/>
        </w:rPr>
        <w:t>A Administração Pública promoverá o monitoramento e a avaliação do cumprimento do objeto desta parceria, podendo valer-se do apoio técnico de terceiros, delegar competência ou firmar parcerias com órgãos ou entidades públicas.</w:t>
      </w:r>
    </w:p>
    <w:p w:rsidR="000B25F0" w:rsidRPr="003B3C56" w:rsidRDefault="000B25F0" w:rsidP="000B25F0">
      <w:pPr>
        <w:pStyle w:val="SemEspaamento"/>
        <w:spacing w:line="360" w:lineRule="auto"/>
        <w:ind w:left="-567" w:right="-569"/>
        <w:jc w:val="both"/>
        <w:rPr>
          <w:rFonts w:ascii="Times New Roman" w:hAnsi="Times New Roman" w:cs="Times New Roman"/>
          <w:szCs w:val="22"/>
        </w:rPr>
      </w:pPr>
      <w:r w:rsidRPr="003B3C56">
        <w:rPr>
          <w:rFonts w:ascii="Times New Roman" w:hAnsi="Times New Roman" w:cs="Times New Roman"/>
          <w:b/>
          <w:w w:val="0"/>
          <w:szCs w:val="22"/>
        </w:rPr>
        <w:t>9.2.</w:t>
      </w:r>
      <w:r w:rsidRPr="003B3C56">
        <w:rPr>
          <w:rFonts w:ascii="Times New Roman" w:hAnsi="Times New Roman" w:cs="Times New Roman"/>
          <w:w w:val="0"/>
          <w:szCs w:val="22"/>
        </w:rPr>
        <w:t xml:space="preserve"> A Administração Pública acompanhará a execução do objeto deste Termo de Fomento através de seu gestor, que tem por obrigações:</w:t>
      </w:r>
    </w:p>
    <w:p w:rsidR="000B25F0" w:rsidRPr="003B3C56" w:rsidRDefault="000B25F0" w:rsidP="000B25F0">
      <w:pPr>
        <w:pStyle w:val="SemEspaamento"/>
        <w:spacing w:line="360" w:lineRule="auto"/>
        <w:ind w:left="-567" w:right="-569"/>
        <w:jc w:val="both"/>
        <w:rPr>
          <w:rFonts w:ascii="Times New Roman" w:hAnsi="Times New Roman" w:cs="Times New Roman"/>
          <w:szCs w:val="22"/>
        </w:rPr>
      </w:pPr>
      <w:r w:rsidRPr="003B3C56">
        <w:rPr>
          <w:rFonts w:ascii="Times New Roman" w:hAnsi="Times New Roman" w:cs="Times New Roman"/>
          <w:w w:val="0"/>
          <w:szCs w:val="22"/>
        </w:rPr>
        <w:t>I - Acompanhar e fiscalizar a execução da parceria;</w:t>
      </w:r>
    </w:p>
    <w:p w:rsidR="000B25F0" w:rsidRPr="003B3C56" w:rsidRDefault="000B25F0" w:rsidP="000B25F0">
      <w:pPr>
        <w:pStyle w:val="SemEspaamento"/>
        <w:spacing w:line="360" w:lineRule="auto"/>
        <w:ind w:left="-567" w:right="-569"/>
        <w:jc w:val="both"/>
        <w:rPr>
          <w:rFonts w:ascii="Times New Roman" w:hAnsi="Times New Roman" w:cs="Times New Roman"/>
          <w:szCs w:val="22"/>
        </w:rPr>
      </w:pPr>
      <w:r w:rsidRPr="003B3C56">
        <w:rPr>
          <w:rFonts w:ascii="Times New Roman" w:hAnsi="Times New Roman" w:cs="Times New Roman"/>
          <w:w w:val="0"/>
          <w:szCs w:val="22"/>
        </w:rPr>
        <w:t>II - Informar ao seu superior hierárquico a existência de fatos que comprometam ou possam comprometer as atividades ou metas da parceria e de indícios de irregularidades na gestão dos recursos, bem como as providências adotadas ou que serão adotadas para sanar os problemas detectados;</w:t>
      </w:r>
    </w:p>
    <w:p w:rsidR="000B25F0" w:rsidRPr="003B3C56" w:rsidRDefault="000B25F0" w:rsidP="000B25F0">
      <w:pPr>
        <w:pStyle w:val="SemEspaamento"/>
        <w:spacing w:line="360" w:lineRule="auto"/>
        <w:ind w:left="-567" w:right="-569"/>
        <w:jc w:val="both"/>
        <w:rPr>
          <w:rFonts w:ascii="Times New Roman" w:hAnsi="Times New Roman" w:cs="Times New Roman"/>
          <w:szCs w:val="22"/>
        </w:rPr>
      </w:pPr>
      <w:r w:rsidRPr="003B3C56">
        <w:rPr>
          <w:rFonts w:ascii="Times New Roman" w:hAnsi="Times New Roman" w:cs="Times New Roman"/>
          <w:w w:val="0"/>
          <w:szCs w:val="22"/>
        </w:rPr>
        <w:t>III - Emitir parecer conclusivo de análise da prestação de contas mensal e final, com base no relatório técnico de monitoramento e avaliação de que trata o art. 59 da Lei Federal nº 13.019/2014;</w:t>
      </w:r>
    </w:p>
    <w:p w:rsidR="000B25F0" w:rsidRPr="003B3C56" w:rsidRDefault="000B25F0" w:rsidP="000B25F0">
      <w:pPr>
        <w:pStyle w:val="SemEspaamento"/>
        <w:spacing w:line="360" w:lineRule="auto"/>
        <w:ind w:left="-567" w:right="-569"/>
        <w:jc w:val="both"/>
        <w:rPr>
          <w:rFonts w:ascii="Times New Roman" w:hAnsi="Times New Roman" w:cs="Times New Roman"/>
          <w:w w:val="0"/>
          <w:szCs w:val="22"/>
        </w:rPr>
      </w:pPr>
      <w:r w:rsidRPr="003B3C56">
        <w:rPr>
          <w:rFonts w:ascii="Times New Roman" w:hAnsi="Times New Roman" w:cs="Times New Roman"/>
          <w:w w:val="0"/>
          <w:szCs w:val="22"/>
        </w:rPr>
        <w:t>IV - Disponibilizar materiais e equipamentos tecnológicos necessários às atividades de monitoramento e avaliação.</w:t>
      </w:r>
    </w:p>
    <w:p w:rsidR="000B25F0" w:rsidRPr="003B3C56" w:rsidRDefault="000B25F0" w:rsidP="000B25F0">
      <w:pPr>
        <w:pStyle w:val="SemEspaamento"/>
        <w:spacing w:line="360" w:lineRule="auto"/>
        <w:ind w:left="-567" w:right="-569"/>
        <w:jc w:val="both"/>
        <w:rPr>
          <w:rFonts w:ascii="Times New Roman" w:hAnsi="Times New Roman" w:cs="Times New Roman"/>
          <w:szCs w:val="22"/>
        </w:rPr>
      </w:pPr>
      <w:r w:rsidRPr="003B3C56">
        <w:rPr>
          <w:rFonts w:ascii="Times New Roman" w:hAnsi="Times New Roman" w:cs="Times New Roman"/>
          <w:b/>
          <w:w w:val="0"/>
          <w:szCs w:val="22"/>
        </w:rPr>
        <w:t>9.3.</w:t>
      </w:r>
      <w:r w:rsidRPr="003B3C56">
        <w:rPr>
          <w:rFonts w:ascii="Times New Roman" w:hAnsi="Times New Roman" w:cs="Times New Roman"/>
          <w:w w:val="0"/>
          <w:szCs w:val="22"/>
        </w:rPr>
        <w:t xml:space="preserve"> A execução também será acompanhada por Comissão de Monitoramento e Avaliação, especialmente designada.</w:t>
      </w:r>
    </w:p>
    <w:p w:rsidR="000B25F0" w:rsidRPr="003B3C56" w:rsidRDefault="000B25F0" w:rsidP="000B25F0">
      <w:pPr>
        <w:pStyle w:val="SemEspaamento"/>
        <w:spacing w:line="360" w:lineRule="auto"/>
        <w:ind w:left="-567" w:right="-569"/>
        <w:jc w:val="both"/>
        <w:rPr>
          <w:rFonts w:ascii="Times New Roman" w:hAnsi="Times New Roman" w:cs="Times New Roman"/>
          <w:szCs w:val="22"/>
          <w:lang w:eastAsia="pt-BR"/>
        </w:rPr>
      </w:pPr>
      <w:bookmarkStart w:id="0" w:name="art59"/>
      <w:bookmarkEnd w:id="0"/>
      <w:r w:rsidRPr="003B3C56">
        <w:rPr>
          <w:rFonts w:ascii="Times New Roman" w:hAnsi="Times New Roman" w:cs="Times New Roman"/>
          <w:b/>
          <w:szCs w:val="22"/>
          <w:lang w:eastAsia="pt-BR"/>
        </w:rPr>
        <w:t>9.4.</w:t>
      </w:r>
      <w:r w:rsidRPr="003B3C56">
        <w:rPr>
          <w:rFonts w:ascii="Times New Roman" w:hAnsi="Times New Roman" w:cs="Times New Roman"/>
          <w:szCs w:val="22"/>
          <w:lang w:eastAsia="pt-BR"/>
        </w:rPr>
        <w:t xml:space="preserve"> A Administração Pública emitirá relatório técnico de monitoramento e avaliação da parceria e o submeterá à Comissão de Monitoramento e Avaliação designada, que o homologará, independentemente da obrigatoriedade de apresentação da prestação de contas pela entidade.</w:t>
      </w:r>
    </w:p>
    <w:p w:rsidR="000B25F0" w:rsidRPr="003B3C56" w:rsidRDefault="000B25F0" w:rsidP="000B25F0">
      <w:pPr>
        <w:pStyle w:val="SemEspaamento"/>
        <w:spacing w:line="360" w:lineRule="auto"/>
        <w:ind w:left="-567" w:right="-569"/>
        <w:jc w:val="both"/>
        <w:rPr>
          <w:rFonts w:ascii="Times New Roman" w:hAnsi="Times New Roman" w:cs="Times New Roman"/>
          <w:szCs w:val="22"/>
          <w:lang w:eastAsia="pt-BR"/>
        </w:rPr>
      </w:pPr>
      <w:r w:rsidRPr="003B3C56">
        <w:rPr>
          <w:rFonts w:ascii="Times New Roman" w:hAnsi="Times New Roman" w:cs="Times New Roman"/>
          <w:b/>
          <w:szCs w:val="22"/>
          <w:lang w:eastAsia="pt-BR"/>
        </w:rPr>
        <w:t>9.5.</w:t>
      </w:r>
      <w:r w:rsidRPr="003B3C56">
        <w:rPr>
          <w:rFonts w:ascii="Times New Roman" w:hAnsi="Times New Roman" w:cs="Times New Roman"/>
          <w:szCs w:val="22"/>
          <w:lang w:eastAsia="pt-BR"/>
        </w:rPr>
        <w:t xml:space="preserve"> O relatório técnico de monitoramento e avaliação da parceria, sem prejuízo de outros elementos, conterá:</w:t>
      </w:r>
    </w:p>
    <w:p w:rsidR="000B25F0" w:rsidRPr="003B3C56" w:rsidRDefault="000B25F0" w:rsidP="000B25F0">
      <w:pPr>
        <w:pStyle w:val="SemEspaamento"/>
        <w:spacing w:line="360" w:lineRule="auto"/>
        <w:ind w:left="-567" w:right="-569"/>
        <w:jc w:val="both"/>
        <w:rPr>
          <w:rFonts w:ascii="Times New Roman" w:hAnsi="Times New Roman" w:cs="Times New Roman"/>
          <w:szCs w:val="22"/>
          <w:lang w:eastAsia="pt-BR"/>
        </w:rPr>
      </w:pPr>
      <w:bookmarkStart w:id="1" w:name="art59pi"/>
      <w:bookmarkEnd w:id="1"/>
      <w:r w:rsidRPr="003B3C56">
        <w:rPr>
          <w:rFonts w:ascii="Times New Roman" w:hAnsi="Times New Roman" w:cs="Times New Roman"/>
          <w:szCs w:val="22"/>
          <w:lang w:eastAsia="pt-BR"/>
        </w:rPr>
        <w:t>I - descrição sumária das atividades e metas estabelecidas;</w:t>
      </w:r>
    </w:p>
    <w:p w:rsidR="000B25F0" w:rsidRPr="003B3C56" w:rsidRDefault="000B25F0" w:rsidP="000B25F0">
      <w:pPr>
        <w:pStyle w:val="SemEspaamento"/>
        <w:spacing w:line="360" w:lineRule="auto"/>
        <w:ind w:left="-567" w:right="-569"/>
        <w:jc w:val="both"/>
        <w:rPr>
          <w:rFonts w:ascii="Times New Roman" w:hAnsi="Times New Roman" w:cs="Times New Roman"/>
          <w:szCs w:val="22"/>
          <w:lang w:eastAsia="pt-BR"/>
        </w:rPr>
      </w:pPr>
      <w:bookmarkStart w:id="2" w:name="art59pii"/>
      <w:bookmarkEnd w:id="2"/>
      <w:r w:rsidRPr="003B3C56">
        <w:rPr>
          <w:rFonts w:ascii="Times New Roman" w:hAnsi="Times New Roman" w:cs="Times New Roman"/>
          <w:szCs w:val="22"/>
          <w:lang w:eastAsia="pt-BR"/>
        </w:rPr>
        <w:t>II - análise das atividades realizadas, do cumprimento das metas e do impacto do benefício social obtido em razão da execução do objeto até o período, com base nos indicadores estabelecidos e aprovados no plano de trabalho;</w:t>
      </w:r>
    </w:p>
    <w:p w:rsidR="000B25F0" w:rsidRPr="003B3C56" w:rsidRDefault="000B25F0" w:rsidP="000B25F0">
      <w:pPr>
        <w:pStyle w:val="SemEspaamento"/>
        <w:spacing w:line="360" w:lineRule="auto"/>
        <w:ind w:left="-567" w:right="-569"/>
        <w:jc w:val="both"/>
        <w:rPr>
          <w:rFonts w:ascii="Times New Roman" w:hAnsi="Times New Roman" w:cs="Times New Roman"/>
          <w:szCs w:val="22"/>
          <w:lang w:eastAsia="pt-BR"/>
        </w:rPr>
      </w:pPr>
      <w:bookmarkStart w:id="3" w:name="art59piii"/>
      <w:bookmarkStart w:id="4" w:name="art59iii."/>
      <w:bookmarkEnd w:id="3"/>
      <w:bookmarkEnd w:id="4"/>
      <w:r w:rsidRPr="003B3C56">
        <w:rPr>
          <w:rFonts w:ascii="Times New Roman" w:hAnsi="Times New Roman" w:cs="Times New Roman"/>
          <w:szCs w:val="22"/>
          <w:lang w:eastAsia="pt-BR"/>
        </w:rPr>
        <w:t>III - valores efetivamente transferidos pela Administração Pública;</w:t>
      </w:r>
    </w:p>
    <w:p w:rsidR="000B25F0" w:rsidRPr="003B3C56" w:rsidRDefault="000B25F0" w:rsidP="000B25F0">
      <w:pPr>
        <w:pStyle w:val="SemEspaamento"/>
        <w:spacing w:line="360" w:lineRule="auto"/>
        <w:ind w:left="-567" w:right="-569"/>
        <w:jc w:val="both"/>
        <w:rPr>
          <w:rFonts w:ascii="Times New Roman" w:hAnsi="Times New Roman" w:cs="Times New Roman"/>
          <w:szCs w:val="22"/>
          <w:lang w:eastAsia="pt-BR"/>
        </w:rPr>
      </w:pPr>
      <w:r w:rsidRPr="003B3C56">
        <w:rPr>
          <w:rFonts w:ascii="Times New Roman" w:hAnsi="Times New Roman" w:cs="Times New Roman"/>
          <w:szCs w:val="22"/>
          <w:lang w:eastAsia="pt-BR"/>
        </w:rPr>
        <w:lastRenderedPageBreak/>
        <w:t>IV - análise dos documentos comprobatórios das despesas apresentados pela entidade privada na prestação de contas, quando não for comprovado o alcance das metas e resultados estabelecidos neste Termo</w:t>
      </w:r>
      <w:r w:rsidRPr="003B3C56">
        <w:rPr>
          <w:rFonts w:ascii="Times New Roman" w:hAnsi="Times New Roman" w:cs="Times New Roman"/>
          <w:w w:val="0"/>
          <w:szCs w:val="22"/>
        </w:rPr>
        <w:t xml:space="preserve"> de Fomento</w:t>
      </w:r>
      <w:r w:rsidRPr="003B3C56">
        <w:rPr>
          <w:rFonts w:ascii="Times New Roman" w:hAnsi="Times New Roman" w:cs="Times New Roman"/>
          <w:szCs w:val="22"/>
          <w:lang w:eastAsia="pt-BR"/>
        </w:rPr>
        <w:t>.</w:t>
      </w:r>
    </w:p>
    <w:p w:rsidR="000B25F0" w:rsidRPr="003B3C56" w:rsidRDefault="000B25F0" w:rsidP="000B25F0">
      <w:pPr>
        <w:pStyle w:val="SemEspaamento"/>
        <w:spacing w:line="360" w:lineRule="auto"/>
        <w:ind w:left="-567" w:right="-569"/>
        <w:jc w:val="both"/>
        <w:rPr>
          <w:rFonts w:ascii="Times New Roman" w:hAnsi="Times New Roman" w:cs="Times New Roman"/>
          <w:szCs w:val="22"/>
          <w:lang w:eastAsia="pt-BR"/>
        </w:rPr>
      </w:pPr>
      <w:r w:rsidRPr="003B3C56">
        <w:rPr>
          <w:rFonts w:ascii="Times New Roman" w:hAnsi="Times New Roman" w:cs="Times New Roman"/>
          <w:szCs w:val="22"/>
          <w:lang w:eastAsia="pt-BR"/>
        </w:rPr>
        <w:t>VI - análise de eventuais auditorias realizadas pelos controles interno e externo, no âmbito da fiscalização preventiva, bem como de suas conclusões e das medidas que tomaram em decorrência dessas auditorias</w:t>
      </w:r>
    </w:p>
    <w:p w:rsidR="000B25F0" w:rsidRPr="003B3C56" w:rsidRDefault="000B25F0" w:rsidP="000B25F0">
      <w:pPr>
        <w:pStyle w:val="SemEspaamento"/>
        <w:spacing w:line="360" w:lineRule="auto"/>
        <w:ind w:left="-567" w:right="-569"/>
        <w:jc w:val="both"/>
        <w:rPr>
          <w:rFonts w:ascii="Times New Roman" w:hAnsi="Times New Roman" w:cs="Times New Roman"/>
          <w:szCs w:val="22"/>
          <w:lang w:eastAsia="pt-BR"/>
        </w:rPr>
      </w:pPr>
      <w:r w:rsidRPr="003B3C56">
        <w:rPr>
          <w:rFonts w:ascii="Times New Roman" w:hAnsi="Times New Roman" w:cs="Times New Roman"/>
          <w:b/>
          <w:szCs w:val="22"/>
          <w:lang w:eastAsia="pt-BR"/>
        </w:rPr>
        <w:t>9.6.</w:t>
      </w:r>
      <w:r w:rsidRPr="003B3C56">
        <w:rPr>
          <w:rFonts w:ascii="Times New Roman" w:hAnsi="Times New Roman" w:cs="Times New Roman"/>
          <w:szCs w:val="22"/>
          <w:lang w:eastAsia="pt-BR"/>
        </w:rPr>
        <w:t xml:space="preserve"> No exercício de suas atribuições o gestor e os integrantes da Comissão de Monitoramento e Avaliação poderão realizar visita in loco, da qual será emitido relatório.</w:t>
      </w:r>
    </w:p>
    <w:p w:rsidR="000B25F0" w:rsidRPr="003B3C56" w:rsidRDefault="000B25F0" w:rsidP="000B25F0">
      <w:pPr>
        <w:pStyle w:val="SemEspaamento"/>
        <w:spacing w:line="360" w:lineRule="auto"/>
        <w:ind w:left="-567" w:right="-569"/>
        <w:jc w:val="both"/>
        <w:rPr>
          <w:rFonts w:ascii="Times New Roman" w:hAnsi="Times New Roman" w:cs="Times New Roman"/>
          <w:szCs w:val="22"/>
          <w:lang w:eastAsia="pt-BR"/>
        </w:rPr>
      </w:pPr>
      <w:r w:rsidRPr="003B3C56">
        <w:rPr>
          <w:rFonts w:ascii="Times New Roman" w:hAnsi="Times New Roman" w:cs="Times New Roman"/>
          <w:b/>
          <w:szCs w:val="22"/>
          <w:lang w:eastAsia="pt-BR"/>
        </w:rPr>
        <w:t>9.7.</w:t>
      </w:r>
      <w:bookmarkStart w:id="5" w:name="art60"/>
      <w:bookmarkEnd w:id="5"/>
      <w:r w:rsidRPr="003B3C56">
        <w:rPr>
          <w:rFonts w:ascii="Times New Roman" w:hAnsi="Times New Roman" w:cs="Times New Roman"/>
          <w:b/>
          <w:szCs w:val="22"/>
          <w:lang w:eastAsia="pt-BR"/>
        </w:rPr>
        <w:t xml:space="preserve"> </w:t>
      </w:r>
      <w:r w:rsidRPr="003B3C56">
        <w:rPr>
          <w:rFonts w:ascii="Times New Roman" w:hAnsi="Times New Roman" w:cs="Times New Roman"/>
          <w:szCs w:val="22"/>
          <w:lang w:eastAsia="pt-BR"/>
        </w:rPr>
        <w:t>Sem prejuízo da fiscalização pela Administração Pública e pelos órgãos de controle, a execução da parceria será acompanhada e fiscalizada pelo conselho de política pública correspondente.</w:t>
      </w:r>
    </w:p>
    <w:p w:rsidR="000B25F0" w:rsidRPr="003B3C56" w:rsidRDefault="000B25F0" w:rsidP="000B25F0">
      <w:pPr>
        <w:pStyle w:val="SemEspaamento"/>
        <w:spacing w:line="360" w:lineRule="auto"/>
        <w:ind w:left="-567" w:right="-569"/>
        <w:jc w:val="both"/>
        <w:rPr>
          <w:rFonts w:ascii="Times New Roman" w:hAnsi="Times New Roman" w:cs="Times New Roman"/>
          <w:szCs w:val="22"/>
          <w:lang w:eastAsia="pt-BR"/>
        </w:rPr>
      </w:pPr>
      <w:r w:rsidRPr="003B3C56">
        <w:rPr>
          <w:rFonts w:ascii="Times New Roman" w:hAnsi="Times New Roman" w:cs="Times New Roman"/>
          <w:b/>
          <w:szCs w:val="22"/>
          <w:lang w:eastAsia="pt-BR"/>
        </w:rPr>
        <w:t xml:space="preserve">9.8. </w:t>
      </w:r>
      <w:r w:rsidRPr="003B3C56">
        <w:rPr>
          <w:rFonts w:ascii="Times New Roman" w:hAnsi="Times New Roman" w:cs="Times New Roman"/>
          <w:w w:val="0"/>
          <w:szCs w:val="22"/>
        </w:rPr>
        <w:t>Comprovada a paralisação ou ocorrência de fato relevante, que possa colocar em risco a execução do plano de trabalho, a Administração Pública tem a prerrogativa de assumir ou transferir a responsabilidade pela execução do objeto, de forma a evitar sua descontinuidade.</w:t>
      </w:r>
    </w:p>
    <w:p w:rsidR="000B25F0" w:rsidRDefault="000B25F0" w:rsidP="000B25F0">
      <w:pPr>
        <w:pStyle w:val="SemEspaamento"/>
        <w:spacing w:line="360" w:lineRule="auto"/>
        <w:ind w:left="-567" w:right="-711"/>
        <w:jc w:val="both"/>
        <w:rPr>
          <w:rFonts w:ascii="Times New Roman" w:hAnsi="Times New Roman" w:cs="Times New Roman"/>
          <w:b/>
          <w:w w:val="0"/>
          <w:szCs w:val="22"/>
        </w:rPr>
      </w:pPr>
    </w:p>
    <w:p w:rsidR="000B25F0" w:rsidRPr="005A1460" w:rsidRDefault="000B25F0" w:rsidP="000B25F0">
      <w:pPr>
        <w:pStyle w:val="SemEspaamento"/>
        <w:spacing w:line="360" w:lineRule="auto"/>
        <w:ind w:left="-567" w:right="-711"/>
        <w:jc w:val="both"/>
        <w:rPr>
          <w:rFonts w:ascii="Times New Roman" w:hAnsi="Times New Roman" w:cs="Times New Roman"/>
          <w:b/>
          <w:szCs w:val="22"/>
        </w:rPr>
      </w:pPr>
      <w:r>
        <w:rPr>
          <w:rFonts w:ascii="Times New Roman" w:hAnsi="Times New Roman" w:cs="Times New Roman"/>
          <w:b/>
          <w:w w:val="0"/>
          <w:szCs w:val="22"/>
        </w:rPr>
        <w:t>10</w:t>
      </w:r>
      <w:r w:rsidRPr="005A1460">
        <w:rPr>
          <w:rFonts w:ascii="Times New Roman" w:hAnsi="Times New Roman" w:cs="Times New Roman"/>
          <w:b/>
          <w:w w:val="0"/>
          <w:szCs w:val="22"/>
        </w:rPr>
        <w:t xml:space="preserve">. </w:t>
      </w:r>
      <w:r w:rsidRPr="005A1460">
        <w:rPr>
          <w:rFonts w:ascii="Times New Roman" w:hAnsi="Times New Roman" w:cs="Times New Roman"/>
          <w:b/>
          <w:w w:val="0"/>
          <w:szCs w:val="22"/>
        </w:rPr>
        <w:tab/>
        <w:t>DAS OBRIGAÇÕES DAS PARTES</w:t>
      </w:r>
    </w:p>
    <w:p w:rsidR="000B25F0" w:rsidRPr="005A1460" w:rsidRDefault="000B25F0" w:rsidP="000B25F0">
      <w:pPr>
        <w:pStyle w:val="SemEspaamento"/>
        <w:spacing w:line="360" w:lineRule="auto"/>
        <w:ind w:left="-567" w:right="-711"/>
        <w:jc w:val="both"/>
        <w:rPr>
          <w:rFonts w:ascii="Times New Roman" w:hAnsi="Times New Roman" w:cs="Times New Roman"/>
          <w:szCs w:val="22"/>
        </w:rPr>
      </w:pPr>
      <w:r>
        <w:rPr>
          <w:rFonts w:ascii="Times New Roman" w:hAnsi="Times New Roman" w:cs="Times New Roman"/>
          <w:b/>
          <w:w w:val="0"/>
          <w:szCs w:val="22"/>
        </w:rPr>
        <w:t>10</w:t>
      </w:r>
      <w:r w:rsidRPr="005A1460">
        <w:rPr>
          <w:rFonts w:ascii="Times New Roman" w:hAnsi="Times New Roman" w:cs="Times New Roman"/>
          <w:b/>
          <w:w w:val="0"/>
          <w:szCs w:val="22"/>
        </w:rPr>
        <w:t>.1.</w:t>
      </w:r>
      <w:r w:rsidRPr="005A1460">
        <w:rPr>
          <w:rFonts w:ascii="Times New Roman" w:hAnsi="Times New Roman" w:cs="Times New Roman"/>
          <w:w w:val="0"/>
          <w:szCs w:val="22"/>
        </w:rPr>
        <w:t xml:space="preserve"> Compete à Administração Pública:</w:t>
      </w:r>
    </w:p>
    <w:p w:rsidR="000B25F0" w:rsidRPr="005A1460" w:rsidRDefault="000B25F0" w:rsidP="000B25F0">
      <w:pPr>
        <w:pStyle w:val="SemEspaamento"/>
        <w:spacing w:line="360" w:lineRule="auto"/>
        <w:ind w:left="-567" w:right="-711"/>
        <w:jc w:val="both"/>
        <w:rPr>
          <w:rFonts w:ascii="Times New Roman" w:hAnsi="Times New Roman" w:cs="Times New Roman"/>
          <w:w w:val="0"/>
          <w:szCs w:val="22"/>
        </w:rPr>
      </w:pPr>
      <w:r w:rsidRPr="00F216F3">
        <w:rPr>
          <w:rFonts w:ascii="Times New Roman" w:hAnsi="Times New Roman" w:cs="Times New Roman"/>
          <w:b/>
          <w:w w:val="0"/>
          <w:szCs w:val="22"/>
        </w:rPr>
        <w:t>10.1.1</w:t>
      </w:r>
      <w:r>
        <w:rPr>
          <w:rFonts w:ascii="Times New Roman" w:hAnsi="Times New Roman" w:cs="Times New Roman"/>
          <w:w w:val="0"/>
          <w:szCs w:val="22"/>
        </w:rPr>
        <w:t xml:space="preserve"> Transferir os recursos à entidade privada</w:t>
      </w:r>
      <w:r w:rsidRPr="005A1460">
        <w:rPr>
          <w:rFonts w:ascii="Times New Roman" w:hAnsi="Times New Roman" w:cs="Times New Roman"/>
          <w:w w:val="0"/>
          <w:szCs w:val="22"/>
        </w:rPr>
        <w:t xml:space="preserve"> de acordo com o </w:t>
      </w:r>
      <w:r w:rsidR="00EC7215" w:rsidRPr="005A1460">
        <w:rPr>
          <w:rFonts w:ascii="Times New Roman" w:hAnsi="Times New Roman" w:cs="Times New Roman"/>
          <w:w w:val="0"/>
          <w:szCs w:val="22"/>
        </w:rPr>
        <w:t xml:space="preserve">valor </w:t>
      </w:r>
      <w:r w:rsidR="00EC7215">
        <w:rPr>
          <w:rFonts w:ascii="Times New Roman" w:hAnsi="Times New Roman" w:cs="Times New Roman"/>
          <w:w w:val="0"/>
          <w:szCs w:val="22"/>
        </w:rPr>
        <w:t>fixado</w:t>
      </w:r>
      <w:r w:rsidRPr="005A1460">
        <w:rPr>
          <w:rFonts w:ascii="Times New Roman" w:hAnsi="Times New Roman" w:cs="Times New Roman"/>
          <w:w w:val="0"/>
          <w:szCs w:val="22"/>
        </w:rPr>
        <w:t xml:space="preserve"> o </w:t>
      </w:r>
      <w:r>
        <w:rPr>
          <w:rFonts w:ascii="Times New Roman" w:hAnsi="Times New Roman" w:cs="Times New Roman"/>
          <w:w w:val="0"/>
          <w:szCs w:val="22"/>
        </w:rPr>
        <w:t>que está disposto no item 01 do objeto</w:t>
      </w:r>
      <w:r w:rsidRPr="005A1460">
        <w:rPr>
          <w:rFonts w:ascii="Times New Roman" w:hAnsi="Times New Roman" w:cs="Times New Roman"/>
          <w:w w:val="0"/>
          <w:szCs w:val="22"/>
        </w:rPr>
        <w:t>;</w:t>
      </w:r>
    </w:p>
    <w:p w:rsidR="000B25F0" w:rsidRPr="005A1460" w:rsidRDefault="000B25F0" w:rsidP="000B25F0">
      <w:pPr>
        <w:pStyle w:val="SemEspaamento"/>
        <w:spacing w:line="360" w:lineRule="auto"/>
        <w:ind w:left="-567" w:right="-711"/>
        <w:jc w:val="both"/>
        <w:rPr>
          <w:rFonts w:ascii="Times New Roman" w:hAnsi="Times New Roman" w:cs="Times New Roman"/>
          <w:w w:val="0"/>
          <w:szCs w:val="22"/>
        </w:rPr>
      </w:pPr>
      <w:r w:rsidRPr="00F216F3">
        <w:rPr>
          <w:rFonts w:ascii="Times New Roman" w:hAnsi="Times New Roman" w:cs="Times New Roman"/>
          <w:b/>
          <w:w w:val="0"/>
          <w:szCs w:val="22"/>
        </w:rPr>
        <w:t>10.1.2</w:t>
      </w:r>
      <w:r>
        <w:rPr>
          <w:rFonts w:ascii="Times New Roman" w:hAnsi="Times New Roman" w:cs="Times New Roman"/>
          <w:w w:val="0"/>
          <w:szCs w:val="22"/>
        </w:rPr>
        <w:t xml:space="preserve"> </w:t>
      </w:r>
      <w:r w:rsidRPr="005A1460">
        <w:rPr>
          <w:rFonts w:ascii="Times New Roman" w:hAnsi="Times New Roman" w:cs="Times New Roman"/>
          <w:w w:val="0"/>
          <w:szCs w:val="22"/>
        </w:rPr>
        <w:t xml:space="preserve">Fiscalizar a execução do Termo de </w:t>
      </w:r>
      <w:r>
        <w:rPr>
          <w:rFonts w:ascii="Times New Roman" w:hAnsi="Times New Roman" w:cs="Times New Roman"/>
          <w:w w:val="0"/>
          <w:szCs w:val="22"/>
        </w:rPr>
        <w:t xml:space="preserve">Fomento, </w:t>
      </w:r>
      <w:r w:rsidRPr="005A1460">
        <w:rPr>
          <w:rFonts w:ascii="Times New Roman" w:hAnsi="Times New Roman" w:cs="Times New Roman"/>
          <w:w w:val="0"/>
          <w:szCs w:val="22"/>
        </w:rPr>
        <w:t xml:space="preserve">o que não fará cessar ou diminuir a responsabilidade da </w:t>
      </w:r>
      <w:r>
        <w:rPr>
          <w:rFonts w:ascii="Times New Roman" w:hAnsi="Times New Roman" w:cs="Times New Roman"/>
          <w:w w:val="0"/>
          <w:szCs w:val="22"/>
        </w:rPr>
        <w:t>entidade</w:t>
      </w:r>
      <w:r w:rsidRPr="005A1460">
        <w:rPr>
          <w:rFonts w:ascii="Times New Roman" w:hAnsi="Times New Roman" w:cs="Times New Roman"/>
          <w:w w:val="0"/>
          <w:szCs w:val="22"/>
        </w:rPr>
        <w:t xml:space="preserve"> pelo perfeito cumprimento das obrigações estipuladas, nem por quais danos, inclusive quanto a terceiros, ou por irregularidades constatadas;</w:t>
      </w:r>
    </w:p>
    <w:p w:rsidR="000B25F0" w:rsidRPr="005A1460" w:rsidRDefault="000B25F0" w:rsidP="000B25F0">
      <w:pPr>
        <w:pStyle w:val="SemEspaamento"/>
        <w:spacing w:line="360" w:lineRule="auto"/>
        <w:ind w:left="-567" w:right="-711"/>
        <w:jc w:val="both"/>
        <w:rPr>
          <w:rFonts w:ascii="Times New Roman" w:hAnsi="Times New Roman" w:cs="Times New Roman"/>
          <w:w w:val="0"/>
          <w:szCs w:val="22"/>
        </w:rPr>
      </w:pPr>
      <w:r w:rsidRPr="00F216F3">
        <w:rPr>
          <w:rFonts w:ascii="Times New Roman" w:hAnsi="Times New Roman" w:cs="Times New Roman"/>
          <w:b/>
          <w:w w:val="0"/>
          <w:szCs w:val="22"/>
        </w:rPr>
        <w:t>10.1.3</w:t>
      </w:r>
      <w:r>
        <w:rPr>
          <w:rFonts w:ascii="Times New Roman" w:hAnsi="Times New Roman" w:cs="Times New Roman"/>
          <w:w w:val="0"/>
          <w:szCs w:val="22"/>
        </w:rPr>
        <w:t xml:space="preserve"> </w:t>
      </w:r>
      <w:r w:rsidRPr="005A1460">
        <w:rPr>
          <w:rFonts w:ascii="Times New Roman" w:hAnsi="Times New Roman" w:cs="Times New Roman"/>
          <w:w w:val="0"/>
          <w:szCs w:val="22"/>
        </w:rPr>
        <w:t xml:space="preserve">Comunicar formalmente à </w:t>
      </w:r>
      <w:r>
        <w:rPr>
          <w:rFonts w:ascii="Times New Roman" w:hAnsi="Times New Roman" w:cs="Times New Roman"/>
          <w:w w:val="0"/>
          <w:szCs w:val="22"/>
        </w:rPr>
        <w:t>entidade</w:t>
      </w:r>
      <w:r w:rsidRPr="005A1460">
        <w:rPr>
          <w:rFonts w:ascii="Times New Roman" w:hAnsi="Times New Roman" w:cs="Times New Roman"/>
          <w:w w:val="0"/>
          <w:szCs w:val="22"/>
        </w:rPr>
        <w:t xml:space="preserve"> qualquer irregularidade encontrada na execução das ações, fixando-lhe, quando não pactuado nesse Termo de </w:t>
      </w:r>
      <w:r>
        <w:rPr>
          <w:rFonts w:ascii="Times New Roman" w:hAnsi="Times New Roman" w:cs="Times New Roman"/>
          <w:w w:val="0"/>
          <w:szCs w:val="22"/>
        </w:rPr>
        <w:t>Fomento prazo para corrigi-l</w:t>
      </w:r>
      <w:r w:rsidRPr="005A1460">
        <w:rPr>
          <w:rFonts w:ascii="Times New Roman" w:hAnsi="Times New Roman" w:cs="Times New Roman"/>
          <w:w w:val="0"/>
          <w:szCs w:val="22"/>
        </w:rPr>
        <w:t>a;</w:t>
      </w:r>
    </w:p>
    <w:p w:rsidR="000B25F0" w:rsidRPr="005A1460" w:rsidRDefault="000B25F0" w:rsidP="000B25F0">
      <w:pPr>
        <w:pStyle w:val="SemEspaamento"/>
        <w:spacing w:line="360" w:lineRule="auto"/>
        <w:ind w:left="-567" w:right="-711"/>
        <w:jc w:val="both"/>
        <w:rPr>
          <w:rFonts w:ascii="Times New Roman" w:hAnsi="Times New Roman" w:cs="Times New Roman"/>
          <w:w w:val="0"/>
          <w:szCs w:val="22"/>
        </w:rPr>
      </w:pPr>
      <w:r w:rsidRPr="00F216F3">
        <w:rPr>
          <w:rFonts w:ascii="Times New Roman" w:hAnsi="Times New Roman" w:cs="Times New Roman"/>
          <w:b/>
          <w:w w:val="0"/>
          <w:szCs w:val="22"/>
        </w:rPr>
        <w:t>10.1.4</w:t>
      </w:r>
      <w:r w:rsidRPr="005A1460">
        <w:rPr>
          <w:rFonts w:ascii="Times New Roman" w:hAnsi="Times New Roman" w:cs="Times New Roman"/>
          <w:w w:val="0"/>
          <w:szCs w:val="22"/>
        </w:rPr>
        <w:t xml:space="preserve"> Receber, apurar e solucionar eventuais queixas e reclamações, cientificando a </w:t>
      </w:r>
      <w:r>
        <w:rPr>
          <w:rFonts w:ascii="Times New Roman" w:hAnsi="Times New Roman" w:cs="Times New Roman"/>
          <w:w w:val="0"/>
          <w:szCs w:val="22"/>
        </w:rPr>
        <w:t>entidade</w:t>
      </w:r>
      <w:r w:rsidRPr="005A1460">
        <w:rPr>
          <w:rFonts w:ascii="Times New Roman" w:hAnsi="Times New Roman" w:cs="Times New Roman"/>
          <w:w w:val="0"/>
          <w:szCs w:val="22"/>
        </w:rPr>
        <w:t xml:space="preserve"> para as devidas regularizações;</w:t>
      </w:r>
    </w:p>
    <w:p w:rsidR="000B25F0" w:rsidRPr="005A1460" w:rsidRDefault="000B25F0" w:rsidP="000B25F0">
      <w:pPr>
        <w:pStyle w:val="SemEspaamento"/>
        <w:spacing w:line="360" w:lineRule="auto"/>
        <w:ind w:left="-567" w:right="-711"/>
        <w:jc w:val="both"/>
        <w:rPr>
          <w:rFonts w:ascii="Times New Roman" w:hAnsi="Times New Roman" w:cs="Times New Roman"/>
          <w:szCs w:val="22"/>
        </w:rPr>
      </w:pPr>
      <w:r w:rsidRPr="00F216F3">
        <w:rPr>
          <w:rFonts w:ascii="Times New Roman" w:hAnsi="Times New Roman" w:cs="Times New Roman"/>
          <w:b/>
          <w:w w:val="0"/>
          <w:szCs w:val="22"/>
        </w:rPr>
        <w:t>10.1.5</w:t>
      </w:r>
      <w:r w:rsidRPr="005A1460">
        <w:rPr>
          <w:rFonts w:ascii="Times New Roman" w:hAnsi="Times New Roman" w:cs="Times New Roman"/>
          <w:w w:val="0"/>
          <w:szCs w:val="22"/>
        </w:rPr>
        <w:t xml:space="preserve"> Constatadas quaisquer irregularidades no cumprimento do objeto </w:t>
      </w:r>
      <w:r>
        <w:rPr>
          <w:rFonts w:ascii="Times New Roman" w:hAnsi="Times New Roman" w:cs="Times New Roman"/>
          <w:w w:val="0"/>
          <w:szCs w:val="22"/>
        </w:rPr>
        <w:t>deste processo</w:t>
      </w:r>
      <w:r w:rsidRPr="005A1460">
        <w:rPr>
          <w:rFonts w:ascii="Times New Roman" w:hAnsi="Times New Roman" w:cs="Times New Roman"/>
          <w:w w:val="0"/>
          <w:szCs w:val="22"/>
        </w:rPr>
        <w:t xml:space="preserve">, a Administração Pública poderá ordenar a suspensão dos serviços, sem prejuízo das penalidades a que se sujeita a </w:t>
      </w:r>
      <w:r>
        <w:rPr>
          <w:rFonts w:ascii="Times New Roman" w:hAnsi="Times New Roman" w:cs="Times New Roman"/>
          <w:w w:val="0"/>
          <w:szCs w:val="22"/>
        </w:rPr>
        <w:t>entidade</w:t>
      </w:r>
      <w:r w:rsidRPr="005A1460">
        <w:rPr>
          <w:rFonts w:ascii="Times New Roman" w:hAnsi="Times New Roman" w:cs="Times New Roman"/>
          <w:w w:val="0"/>
          <w:szCs w:val="22"/>
        </w:rPr>
        <w:t xml:space="preserve"> e sem que esta tenha direito a qualquer indenização no caso daquelas não serem regularizadas dentro do prazo estabelecido no termo da notificação;</w:t>
      </w:r>
    </w:p>
    <w:p w:rsidR="000B25F0" w:rsidRPr="005A1460" w:rsidRDefault="000B25F0" w:rsidP="000B25F0">
      <w:pPr>
        <w:pStyle w:val="SemEspaamento"/>
        <w:spacing w:line="360" w:lineRule="auto"/>
        <w:ind w:left="-567" w:right="-711"/>
        <w:jc w:val="both"/>
        <w:rPr>
          <w:rFonts w:ascii="Times New Roman" w:hAnsi="Times New Roman" w:cs="Times New Roman"/>
          <w:w w:val="0"/>
          <w:szCs w:val="22"/>
        </w:rPr>
      </w:pPr>
      <w:r w:rsidRPr="00F216F3">
        <w:rPr>
          <w:rFonts w:ascii="Times New Roman" w:hAnsi="Times New Roman" w:cs="Times New Roman"/>
          <w:b/>
          <w:w w:val="0"/>
          <w:szCs w:val="22"/>
        </w:rPr>
        <w:t>10.1.6</w:t>
      </w:r>
      <w:r w:rsidRPr="005A1460">
        <w:rPr>
          <w:rFonts w:ascii="Times New Roman" w:hAnsi="Times New Roman" w:cs="Times New Roman"/>
          <w:w w:val="0"/>
          <w:szCs w:val="22"/>
        </w:rPr>
        <w:t xml:space="preserve"> Aplicar as penalidades </w:t>
      </w:r>
      <w:r>
        <w:rPr>
          <w:rFonts w:ascii="Times New Roman" w:hAnsi="Times New Roman" w:cs="Times New Roman"/>
          <w:w w:val="0"/>
          <w:szCs w:val="22"/>
        </w:rPr>
        <w:t>quando for necessário;</w:t>
      </w:r>
    </w:p>
    <w:p w:rsidR="000B25F0" w:rsidRPr="005A1460" w:rsidRDefault="000B25F0" w:rsidP="000B25F0">
      <w:pPr>
        <w:pStyle w:val="SemEspaamento"/>
        <w:spacing w:line="360" w:lineRule="auto"/>
        <w:ind w:left="-567" w:right="-711"/>
        <w:jc w:val="both"/>
        <w:rPr>
          <w:rFonts w:ascii="Times New Roman" w:hAnsi="Times New Roman" w:cs="Times New Roman"/>
          <w:w w:val="0"/>
          <w:szCs w:val="22"/>
        </w:rPr>
      </w:pPr>
      <w:r w:rsidRPr="00F216F3">
        <w:rPr>
          <w:rFonts w:ascii="Times New Roman" w:hAnsi="Times New Roman" w:cs="Times New Roman"/>
          <w:b/>
          <w:w w:val="0"/>
          <w:szCs w:val="22"/>
        </w:rPr>
        <w:t>10.1.7</w:t>
      </w:r>
      <w:r>
        <w:rPr>
          <w:rFonts w:ascii="Times New Roman" w:hAnsi="Times New Roman" w:cs="Times New Roman"/>
          <w:w w:val="0"/>
          <w:szCs w:val="22"/>
        </w:rPr>
        <w:t xml:space="preserve"> </w:t>
      </w:r>
      <w:r w:rsidRPr="005A1460">
        <w:rPr>
          <w:rFonts w:ascii="Times New Roman" w:hAnsi="Times New Roman" w:cs="Times New Roman"/>
          <w:w w:val="0"/>
          <w:szCs w:val="22"/>
        </w:rPr>
        <w:t xml:space="preserve">Fiscalizar periodicamente os contratos de trabalho que assegurem os direitos trabalhistas, sociais e previdenciários dos trabalhadores e prestadores de serviços da </w:t>
      </w:r>
      <w:r>
        <w:rPr>
          <w:rFonts w:ascii="Times New Roman" w:hAnsi="Times New Roman" w:cs="Times New Roman"/>
          <w:w w:val="0"/>
          <w:szCs w:val="22"/>
        </w:rPr>
        <w:t>entidade</w:t>
      </w:r>
      <w:r w:rsidRPr="005A1460">
        <w:rPr>
          <w:rFonts w:ascii="Times New Roman" w:hAnsi="Times New Roman" w:cs="Times New Roman"/>
          <w:w w:val="0"/>
          <w:szCs w:val="22"/>
        </w:rPr>
        <w:t>;</w:t>
      </w:r>
    </w:p>
    <w:p w:rsidR="000B25F0" w:rsidRPr="005A1460" w:rsidRDefault="000B25F0" w:rsidP="000B25F0">
      <w:pPr>
        <w:pStyle w:val="SemEspaamento"/>
        <w:spacing w:line="360" w:lineRule="auto"/>
        <w:ind w:left="-567" w:right="-711"/>
        <w:jc w:val="both"/>
        <w:rPr>
          <w:rFonts w:ascii="Times New Roman" w:hAnsi="Times New Roman" w:cs="Times New Roman"/>
          <w:w w:val="0"/>
          <w:szCs w:val="22"/>
        </w:rPr>
      </w:pPr>
      <w:r w:rsidRPr="00F216F3">
        <w:rPr>
          <w:rFonts w:ascii="Times New Roman" w:hAnsi="Times New Roman" w:cs="Times New Roman"/>
          <w:b/>
          <w:w w:val="0"/>
          <w:szCs w:val="22"/>
        </w:rPr>
        <w:t>10.1.8</w:t>
      </w:r>
      <w:r w:rsidRPr="005A1460">
        <w:rPr>
          <w:rFonts w:ascii="Times New Roman" w:hAnsi="Times New Roman" w:cs="Times New Roman"/>
          <w:w w:val="0"/>
          <w:szCs w:val="22"/>
        </w:rPr>
        <w:t xml:space="preserve"> Apreciar a prestação de contas final apresentada, no prazo de até cento e cinquenta dias, contado da data de seu recebimento ou do cumprimento de diligência por ela determinada, prorrogável justificadamente por igual período; e</w:t>
      </w:r>
    </w:p>
    <w:p w:rsidR="000B25F0" w:rsidRPr="005A1460" w:rsidRDefault="000B25F0" w:rsidP="000B25F0">
      <w:pPr>
        <w:pStyle w:val="SemEspaamento"/>
        <w:spacing w:line="360" w:lineRule="auto"/>
        <w:ind w:left="-567" w:right="-711"/>
        <w:jc w:val="both"/>
        <w:rPr>
          <w:rFonts w:ascii="Times New Roman" w:hAnsi="Times New Roman" w:cs="Times New Roman"/>
          <w:w w:val="0"/>
          <w:szCs w:val="22"/>
        </w:rPr>
      </w:pPr>
      <w:r w:rsidRPr="00F216F3">
        <w:rPr>
          <w:rFonts w:ascii="Times New Roman" w:hAnsi="Times New Roman" w:cs="Times New Roman"/>
          <w:b/>
          <w:w w:val="0"/>
          <w:szCs w:val="22"/>
        </w:rPr>
        <w:t>10.1.9</w:t>
      </w:r>
      <w:r w:rsidRPr="005A1460">
        <w:rPr>
          <w:rFonts w:ascii="Times New Roman" w:hAnsi="Times New Roman" w:cs="Times New Roman"/>
          <w:w w:val="0"/>
          <w:szCs w:val="22"/>
        </w:rPr>
        <w:t xml:space="preserve"> Publicar, às suas expensas, o extrato deste Termo de</w:t>
      </w:r>
      <w:r>
        <w:rPr>
          <w:rFonts w:ascii="Times New Roman" w:hAnsi="Times New Roman" w:cs="Times New Roman"/>
          <w:w w:val="0"/>
          <w:szCs w:val="22"/>
        </w:rPr>
        <w:t xml:space="preserve"> Fomento</w:t>
      </w:r>
      <w:r w:rsidRPr="005A1460">
        <w:rPr>
          <w:rFonts w:ascii="Times New Roman" w:hAnsi="Times New Roman" w:cs="Times New Roman"/>
          <w:w w:val="0"/>
          <w:szCs w:val="22"/>
        </w:rPr>
        <w:t xml:space="preserve"> na imprensa oficial do Município.</w:t>
      </w:r>
    </w:p>
    <w:p w:rsidR="000B25F0" w:rsidRDefault="000B25F0" w:rsidP="000B25F0">
      <w:pPr>
        <w:pStyle w:val="SemEspaamento"/>
        <w:spacing w:line="360" w:lineRule="auto"/>
        <w:ind w:left="-567" w:right="-711"/>
        <w:jc w:val="both"/>
        <w:rPr>
          <w:rFonts w:ascii="Times New Roman" w:hAnsi="Times New Roman" w:cs="Times New Roman"/>
          <w:b/>
          <w:w w:val="0"/>
          <w:szCs w:val="22"/>
        </w:rPr>
      </w:pPr>
    </w:p>
    <w:p w:rsidR="000B25F0" w:rsidRPr="005A1460" w:rsidRDefault="000B25F0" w:rsidP="000B25F0">
      <w:pPr>
        <w:pStyle w:val="SemEspaamento"/>
        <w:spacing w:line="360" w:lineRule="auto"/>
        <w:ind w:left="-567" w:right="-711"/>
        <w:jc w:val="both"/>
        <w:rPr>
          <w:rFonts w:ascii="Times New Roman" w:hAnsi="Times New Roman" w:cs="Times New Roman"/>
          <w:szCs w:val="22"/>
        </w:rPr>
      </w:pPr>
      <w:r w:rsidRPr="00F216F3">
        <w:rPr>
          <w:rFonts w:ascii="Times New Roman" w:hAnsi="Times New Roman" w:cs="Times New Roman"/>
          <w:b/>
          <w:w w:val="0"/>
          <w:szCs w:val="22"/>
        </w:rPr>
        <w:t>10.2</w:t>
      </w:r>
      <w:r w:rsidRPr="005A1460">
        <w:rPr>
          <w:rFonts w:ascii="Times New Roman" w:hAnsi="Times New Roman" w:cs="Times New Roman"/>
          <w:w w:val="0"/>
          <w:szCs w:val="22"/>
        </w:rPr>
        <w:t xml:space="preserve"> </w:t>
      </w:r>
      <w:r w:rsidRPr="00E733A1">
        <w:rPr>
          <w:rFonts w:ascii="Times New Roman" w:hAnsi="Times New Roman" w:cs="Times New Roman"/>
          <w:b/>
          <w:w w:val="0"/>
          <w:szCs w:val="22"/>
        </w:rPr>
        <w:t>Compete à Entidade Privada:</w:t>
      </w:r>
    </w:p>
    <w:p w:rsidR="000B25F0" w:rsidRPr="005A1460" w:rsidRDefault="000B25F0" w:rsidP="000B25F0">
      <w:pPr>
        <w:pStyle w:val="SemEspaamento"/>
        <w:spacing w:line="360" w:lineRule="auto"/>
        <w:ind w:left="-567" w:right="-711"/>
        <w:jc w:val="both"/>
        <w:rPr>
          <w:rFonts w:ascii="Times New Roman" w:hAnsi="Times New Roman" w:cs="Times New Roman"/>
          <w:w w:val="0"/>
          <w:szCs w:val="22"/>
        </w:rPr>
      </w:pPr>
      <w:r w:rsidRPr="00EA0245">
        <w:rPr>
          <w:rFonts w:ascii="Times New Roman" w:hAnsi="Times New Roman" w:cs="Times New Roman"/>
          <w:b/>
          <w:w w:val="0"/>
          <w:szCs w:val="22"/>
        </w:rPr>
        <w:t>10.2.1</w:t>
      </w:r>
      <w:r w:rsidRPr="005A1460">
        <w:rPr>
          <w:rFonts w:ascii="Times New Roman" w:hAnsi="Times New Roman" w:cs="Times New Roman"/>
          <w:w w:val="0"/>
          <w:szCs w:val="22"/>
        </w:rPr>
        <w:t xml:space="preserve"> Utilizar os valores recebidos de acordo com o Plano de Trabalho aprovado pela Administração Pública, observadas as disposições d</w:t>
      </w:r>
      <w:r>
        <w:rPr>
          <w:rFonts w:ascii="Times New Roman" w:hAnsi="Times New Roman" w:cs="Times New Roman"/>
          <w:w w:val="0"/>
          <w:szCs w:val="22"/>
        </w:rPr>
        <w:t>o</w:t>
      </w:r>
      <w:r w:rsidRPr="005A1460">
        <w:rPr>
          <w:rFonts w:ascii="Times New Roman" w:hAnsi="Times New Roman" w:cs="Times New Roman"/>
          <w:w w:val="0"/>
          <w:szCs w:val="22"/>
        </w:rPr>
        <w:t xml:space="preserve"> Termo de </w:t>
      </w:r>
      <w:r>
        <w:rPr>
          <w:rFonts w:ascii="Times New Roman" w:hAnsi="Times New Roman" w:cs="Times New Roman"/>
          <w:w w:val="0"/>
          <w:szCs w:val="22"/>
        </w:rPr>
        <w:t xml:space="preserve">Fomento </w:t>
      </w:r>
      <w:r w:rsidRPr="005A1460">
        <w:rPr>
          <w:rFonts w:ascii="Times New Roman" w:hAnsi="Times New Roman" w:cs="Times New Roman"/>
          <w:w w:val="0"/>
          <w:szCs w:val="22"/>
        </w:rPr>
        <w:t>relativas à aplicação dos recursos;</w:t>
      </w:r>
    </w:p>
    <w:p w:rsidR="000B25F0" w:rsidRPr="005A1460" w:rsidRDefault="000B25F0" w:rsidP="000B25F0">
      <w:pPr>
        <w:pStyle w:val="SemEspaamento"/>
        <w:spacing w:line="360" w:lineRule="auto"/>
        <w:ind w:left="-567" w:right="-711"/>
        <w:jc w:val="both"/>
        <w:rPr>
          <w:rFonts w:ascii="Times New Roman" w:hAnsi="Times New Roman" w:cs="Times New Roman"/>
          <w:w w:val="0"/>
          <w:szCs w:val="22"/>
        </w:rPr>
      </w:pPr>
      <w:r w:rsidRPr="00EA0245">
        <w:rPr>
          <w:rFonts w:ascii="Times New Roman" w:hAnsi="Times New Roman" w:cs="Times New Roman"/>
          <w:b/>
          <w:w w:val="0"/>
          <w:szCs w:val="22"/>
        </w:rPr>
        <w:lastRenderedPageBreak/>
        <w:t>10.2.2</w:t>
      </w:r>
      <w:r w:rsidRPr="005A1460">
        <w:rPr>
          <w:rFonts w:ascii="Times New Roman" w:hAnsi="Times New Roman" w:cs="Times New Roman"/>
          <w:w w:val="0"/>
          <w:szCs w:val="22"/>
        </w:rPr>
        <w:t xml:space="preserve"> Responder exclusivamente pelo pagamento dos encargos trabalhistas, previdenciários, fiscais e comerciais relativos ao funcionamento da instituição e ao adimplemento d</w:t>
      </w:r>
      <w:r>
        <w:rPr>
          <w:rFonts w:ascii="Times New Roman" w:hAnsi="Times New Roman" w:cs="Times New Roman"/>
          <w:w w:val="0"/>
          <w:szCs w:val="22"/>
        </w:rPr>
        <w:t>o</w:t>
      </w:r>
      <w:r w:rsidRPr="005A1460">
        <w:rPr>
          <w:rFonts w:ascii="Times New Roman" w:hAnsi="Times New Roman" w:cs="Times New Roman"/>
          <w:w w:val="0"/>
          <w:szCs w:val="22"/>
        </w:rPr>
        <w:t xml:space="preserve"> Termo de</w:t>
      </w:r>
      <w:r>
        <w:rPr>
          <w:rFonts w:ascii="Times New Roman" w:hAnsi="Times New Roman" w:cs="Times New Roman"/>
          <w:w w:val="0"/>
          <w:szCs w:val="22"/>
        </w:rPr>
        <w:t xml:space="preserve"> Fomento</w:t>
      </w:r>
      <w:r w:rsidRPr="005A1460">
        <w:rPr>
          <w:rFonts w:ascii="Times New Roman" w:hAnsi="Times New Roman" w:cs="Times New Roman"/>
          <w:w w:val="0"/>
          <w:szCs w:val="22"/>
        </w:rPr>
        <w:t>, não se caracterizando responsabilidade solidária ou subsidiária da Administração Pública pelos respectivos pagamentos, nem qualquer oneração do objeto da parceria ou restrição à sua execução;</w:t>
      </w:r>
    </w:p>
    <w:p w:rsidR="000B25F0" w:rsidRPr="005A1460" w:rsidRDefault="000B25F0" w:rsidP="000B25F0">
      <w:pPr>
        <w:pStyle w:val="SemEspaamento"/>
        <w:spacing w:line="360" w:lineRule="auto"/>
        <w:ind w:left="-567" w:right="-711"/>
        <w:jc w:val="both"/>
        <w:rPr>
          <w:rFonts w:ascii="Times New Roman" w:hAnsi="Times New Roman" w:cs="Times New Roman"/>
          <w:szCs w:val="22"/>
        </w:rPr>
      </w:pPr>
      <w:r w:rsidRPr="00EA0245">
        <w:rPr>
          <w:rFonts w:ascii="Times New Roman" w:hAnsi="Times New Roman" w:cs="Times New Roman"/>
          <w:b/>
          <w:w w:val="0"/>
          <w:szCs w:val="22"/>
        </w:rPr>
        <w:t>10.2.3</w:t>
      </w:r>
      <w:r w:rsidRPr="005A1460">
        <w:rPr>
          <w:rFonts w:ascii="Times New Roman" w:hAnsi="Times New Roman" w:cs="Times New Roman"/>
          <w:w w:val="0"/>
          <w:szCs w:val="22"/>
        </w:rPr>
        <w:t xml:space="preserve"> Prestar contas dos recursos recebidos nos termos da Lei Federal nº 13.019/2014, nos prazos estabelecidos neste instrumento;</w:t>
      </w:r>
    </w:p>
    <w:p w:rsidR="000B25F0" w:rsidRPr="005A1460" w:rsidRDefault="000B25F0" w:rsidP="000B25F0">
      <w:pPr>
        <w:pStyle w:val="SemEspaamento"/>
        <w:spacing w:line="360" w:lineRule="auto"/>
        <w:ind w:left="-567" w:right="-711"/>
        <w:jc w:val="both"/>
        <w:rPr>
          <w:rFonts w:ascii="Times New Roman" w:hAnsi="Times New Roman" w:cs="Times New Roman"/>
          <w:w w:val="0"/>
          <w:szCs w:val="22"/>
        </w:rPr>
      </w:pPr>
      <w:r w:rsidRPr="007A2E17">
        <w:rPr>
          <w:rFonts w:ascii="Times New Roman" w:hAnsi="Times New Roman" w:cs="Times New Roman"/>
          <w:b/>
          <w:w w:val="0"/>
          <w:szCs w:val="22"/>
        </w:rPr>
        <w:t>10.2.4</w:t>
      </w:r>
      <w:r w:rsidRPr="005A1460">
        <w:rPr>
          <w:rFonts w:ascii="Times New Roman" w:hAnsi="Times New Roman" w:cs="Times New Roman"/>
          <w:w w:val="0"/>
          <w:szCs w:val="22"/>
        </w:rPr>
        <w:t xml:space="preserve"> Indicar ao menos 1 (um) dirigente que se responsabilizará, de forma solidária, pela execução das atividades e cumprimento das metas pactuadas na parceria;</w:t>
      </w:r>
    </w:p>
    <w:p w:rsidR="000B25F0" w:rsidRPr="005A1460" w:rsidRDefault="000B25F0" w:rsidP="000B25F0">
      <w:pPr>
        <w:pStyle w:val="SemEspaamento"/>
        <w:spacing w:line="360" w:lineRule="auto"/>
        <w:ind w:left="-567" w:right="-711"/>
        <w:jc w:val="both"/>
        <w:rPr>
          <w:rFonts w:ascii="Times New Roman" w:hAnsi="Times New Roman" w:cs="Times New Roman"/>
          <w:w w:val="0"/>
          <w:szCs w:val="22"/>
        </w:rPr>
      </w:pPr>
      <w:r w:rsidRPr="007A2E17">
        <w:rPr>
          <w:rFonts w:ascii="Times New Roman" w:hAnsi="Times New Roman" w:cs="Times New Roman"/>
          <w:b/>
          <w:w w:val="0"/>
          <w:szCs w:val="22"/>
        </w:rPr>
        <w:t>10.2.5</w:t>
      </w:r>
      <w:r w:rsidRPr="005A1460">
        <w:rPr>
          <w:rFonts w:ascii="Times New Roman" w:hAnsi="Times New Roman" w:cs="Times New Roman"/>
          <w:w w:val="0"/>
          <w:szCs w:val="22"/>
        </w:rPr>
        <w:t xml:space="preserve"> Executar as ações objeto desta parceria com qualidade, atendendo o público de modo gratuito, universal e igualitário;</w:t>
      </w:r>
    </w:p>
    <w:p w:rsidR="000B25F0" w:rsidRDefault="000B25F0" w:rsidP="000B25F0">
      <w:pPr>
        <w:pStyle w:val="SemEspaamento"/>
        <w:spacing w:line="360" w:lineRule="auto"/>
        <w:ind w:left="-567" w:right="-711"/>
        <w:jc w:val="both"/>
        <w:rPr>
          <w:rFonts w:ascii="Times New Roman" w:hAnsi="Times New Roman" w:cs="Times New Roman"/>
          <w:b/>
          <w:w w:val="0"/>
          <w:szCs w:val="22"/>
        </w:rPr>
      </w:pPr>
      <w:r w:rsidRPr="007A2E17">
        <w:rPr>
          <w:rFonts w:ascii="Times New Roman" w:hAnsi="Times New Roman" w:cs="Times New Roman"/>
          <w:b/>
          <w:w w:val="0"/>
          <w:szCs w:val="22"/>
        </w:rPr>
        <w:t>10.2.6</w:t>
      </w:r>
      <w:r w:rsidRPr="005A1460">
        <w:rPr>
          <w:rFonts w:ascii="Times New Roman" w:hAnsi="Times New Roman" w:cs="Times New Roman"/>
          <w:w w:val="0"/>
          <w:szCs w:val="22"/>
        </w:rPr>
        <w:t xml:space="preserve"> Manter em perfeitas condições de uso os equipamentos e os instrumentos necessários para a realização dos serviços e ações pactuadas, através da implantação de manutenção preventiva e corretiva predial e de todos os instrumentais e equipamentos;</w:t>
      </w:r>
    </w:p>
    <w:p w:rsidR="000B25F0" w:rsidRPr="005A1460" w:rsidRDefault="000B25F0" w:rsidP="000B25F0">
      <w:pPr>
        <w:pStyle w:val="SemEspaamento"/>
        <w:spacing w:line="360" w:lineRule="auto"/>
        <w:ind w:left="-567" w:right="-711"/>
        <w:jc w:val="both"/>
        <w:rPr>
          <w:rFonts w:ascii="Times New Roman" w:hAnsi="Times New Roman" w:cs="Times New Roman"/>
          <w:w w:val="0"/>
          <w:szCs w:val="22"/>
        </w:rPr>
      </w:pPr>
      <w:r w:rsidRPr="007A2E17">
        <w:rPr>
          <w:rFonts w:ascii="Times New Roman" w:hAnsi="Times New Roman" w:cs="Times New Roman"/>
          <w:b/>
          <w:w w:val="0"/>
          <w:szCs w:val="22"/>
        </w:rPr>
        <w:t>10.2.7</w:t>
      </w:r>
      <w:r w:rsidRPr="005A1460">
        <w:rPr>
          <w:rFonts w:ascii="Times New Roman" w:hAnsi="Times New Roman" w:cs="Times New Roman"/>
          <w:w w:val="0"/>
          <w:szCs w:val="22"/>
        </w:rPr>
        <w:t xml:space="preserve"> Responder, com exclusividade, pela capacidade e orientações técnicas de toda a mão de obra necessária à fiel e perfeita execução </w:t>
      </w:r>
      <w:r>
        <w:rPr>
          <w:rFonts w:ascii="Times New Roman" w:hAnsi="Times New Roman" w:cs="Times New Roman"/>
          <w:w w:val="0"/>
          <w:szCs w:val="22"/>
        </w:rPr>
        <w:t xml:space="preserve">o </w:t>
      </w:r>
      <w:r w:rsidRPr="005A1460">
        <w:rPr>
          <w:rFonts w:ascii="Times New Roman" w:hAnsi="Times New Roman" w:cs="Times New Roman"/>
          <w:w w:val="0"/>
          <w:szCs w:val="22"/>
        </w:rPr>
        <w:t xml:space="preserve">Termo </w:t>
      </w:r>
      <w:r>
        <w:rPr>
          <w:rFonts w:ascii="Times New Roman" w:hAnsi="Times New Roman" w:cs="Times New Roman"/>
          <w:w w:val="0"/>
          <w:szCs w:val="22"/>
        </w:rPr>
        <w:t>de Fomento</w:t>
      </w:r>
      <w:r w:rsidRPr="005A1460">
        <w:rPr>
          <w:rFonts w:ascii="Times New Roman" w:hAnsi="Times New Roman" w:cs="Times New Roman"/>
          <w:w w:val="0"/>
          <w:szCs w:val="22"/>
        </w:rPr>
        <w:t>;</w:t>
      </w:r>
    </w:p>
    <w:p w:rsidR="000B25F0" w:rsidRPr="005A1460" w:rsidRDefault="000B25F0" w:rsidP="000B25F0">
      <w:pPr>
        <w:pStyle w:val="SemEspaamento"/>
        <w:spacing w:line="360" w:lineRule="auto"/>
        <w:ind w:left="-567" w:right="-711"/>
        <w:jc w:val="both"/>
        <w:rPr>
          <w:rFonts w:ascii="Times New Roman" w:hAnsi="Times New Roman" w:cs="Times New Roman"/>
          <w:w w:val="0"/>
          <w:szCs w:val="22"/>
        </w:rPr>
      </w:pPr>
      <w:r w:rsidRPr="007A2E17">
        <w:rPr>
          <w:rFonts w:ascii="Times New Roman" w:hAnsi="Times New Roman" w:cs="Times New Roman"/>
          <w:b/>
          <w:w w:val="0"/>
          <w:szCs w:val="22"/>
        </w:rPr>
        <w:t>10.2.8</w:t>
      </w:r>
      <w:r w:rsidRPr="005A1460">
        <w:rPr>
          <w:rFonts w:ascii="Times New Roman" w:hAnsi="Times New Roman" w:cs="Times New Roman"/>
          <w:w w:val="0"/>
          <w:szCs w:val="22"/>
        </w:rPr>
        <w:t xml:space="preserve"> Manter contrato de trabalho que assegure direitos trabalhistas, sociais e previdenciários aos seus trabalhadores e prestadores de serviços;</w:t>
      </w:r>
    </w:p>
    <w:p w:rsidR="000B25F0" w:rsidRPr="005A1460" w:rsidRDefault="000B25F0" w:rsidP="000B25F0">
      <w:pPr>
        <w:pStyle w:val="SemEspaamento"/>
        <w:spacing w:line="360" w:lineRule="auto"/>
        <w:ind w:left="-567" w:right="-711"/>
        <w:jc w:val="both"/>
        <w:rPr>
          <w:rFonts w:ascii="Times New Roman" w:hAnsi="Times New Roman" w:cs="Times New Roman"/>
          <w:w w:val="0"/>
          <w:szCs w:val="22"/>
        </w:rPr>
      </w:pPr>
      <w:r w:rsidRPr="007A2E17">
        <w:rPr>
          <w:rFonts w:ascii="Times New Roman" w:hAnsi="Times New Roman" w:cs="Times New Roman"/>
          <w:b/>
          <w:w w:val="0"/>
          <w:szCs w:val="22"/>
        </w:rPr>
        <w:t>10.2.9</w:t>
      </w:r>
      <w:r w:rsidRPr="005A1460">
        <w:rPr>
          <w:rFonts w:ascii="Times New Roman" w:hAnsi="Times New Roman" w:cs="Times New Roman"/>
          <w:w w:val="0"/>
          <w:szCs w:val="22"/>
        </w:rPr>
        <w:t xml:space="preserve"> Responsabilizar-se, com os recursos provenientes do Termo de </w:t>
      </w:r>
      <w:r>
        <w:rPr>
          <w:rFonts w:ascii="Times New Roman" w:hAnsi="Times New Roman" w:cs="Times New Roman"/>
          <w:w w:val="0"/>
          <w:szCs w:val="22"/>
        </w:rPr>
        <w:t>Fomento</w:t>
      </w:r>
      <w:r w:rsidRPr="005A1460">
        <w:rPr>
          <w:rFonts w:ascii="Times New Roman" w:hAnsi="Times New Roman" w:cs="Times New Roman"/>
          <w:w w:val="0"/>
          <w:szCs w:val="22"/>
        </w:rPr>
        <w:t>, pela indenização de dano causado ao público, decorrentes de ação ou omissão voluntária, ou de negligência, imperícia ou imprudência, praticados por seus empregados;</w:t>
      </w:r>
    </w:p>
    <w:p w:rsidR="000B25F0" w:rsidRPr="005A1460" w:rsidRDefault="000B25F0" w:rsidP="000B25F0">
      <w:pPr>
        <w:pStyle w:val="SemEspaamento"/>
        <w:spacing w:line="360" w:lineRule="auto"/>
        <w:ind w:left="-567" w:right="-711"/>
        <w:jc w:val="both"/>
        <w:rPr>
          <w:rFonts w:ascii="Times New Roman" w:hAnsi="Times New Roman" w:cs="Times New Roman"/>
          <w:szCs w:val="22"/>
        </w:rPr>
      </w:pPr>
      <w:r w:rsidRPr="007A2E17">
        <w:rPr>
          <w:rFonts w:ascii="Times New Roman" w:hAnsi="Times New Roman" w:cs="Times New Roman"/>
          <w:b/>
          <w:w w:val="0"/>
          <w:szCs w:val="22"/>
        </w:rPr>
        <w:t>10.2.10</w:t>
      </w:r>
      <w:r w:rsidRPr="005A1460">
        <w:rPr>
          <w:rFonts w:ascii="Times New Roman" w:hAnsi="Times New Roman" w:cs="Times New Roman"/>
          <w:w w:val="0"/>
          <w:szCs w:val="22"/>
        </w:rPr>
        <w:t xml:space="preserve"> Responsabilizar-se por cobrança indevida feita ao público, por profissional empregado ou preposto, em razão da execução </w:t>
      </w:r>
      <w:r>
        <w:rPr>
          <w:rFonts w:ascii="Times New Roman" w:hAnsi="Times New Roman" w:cs="Times New Roman"/>
          <w:w w:val="0"/>
          <w:szCs w:val="22"/>
        </w:rPr>
        <w:t xml:space="preserve">do </w:t>
      </w:r>
      <w:r w:rsidRPr="005A1460">
        <w:rPr>
          <w:rFonts w:ascii="Times New Roman" w:hAnsi="Times New Roman" w:cs="Times New Roman"/>
          <w:w w:val="0"/>
          <w:szCs w:val="22"/>
        </w:rPr>
        <w:t xml:space="preserve">Termo de </w:t>
      </w:r>
      <w:r>
        <w:rPr>
          <w:rFonts w:ascii="Times New Roman" w:hAnsi="Times New Roman" w:cs="Times New Roman"/>
          <w:w w:val="0"/>
          <w:szCs w:val="22"/>
        </w:rPr>
        <w:t>Fomento</w:t>
      </w:r>
      <w:r w:rsidRPr="005A1460">
        <w:rPr>
          <w:rFonts w:ascii="Times New Roman" w:hAnsi="Times New Roman" w:cs="Times New Roman"/>
          <w:w w:val="0"/>
          <w:szCs w:val="22"/>
        </w:rPr>
        <w:t>;</w:t>
      </w:r>
    </w:p>
    <w:p w:rsidR="000B25F0" w:rsidRPr="005A1460" w:rsidRDefault="000B25F0" w:rsidP="000B25F0">
      <w:pPr>
        <w:pStyle w:val="SemEspaamento"/>
        <w:spacing w:line="360" w:lineRule="auto"/>
        <w:ind w:left="-567" w:right="-711"/>
        <w:jc w:val="both"/>
        <w:rPr>
          <w:rFonts w:ascii="Times New Roman" w:hAnsi="Times New Roman" w:cs="Times New Roman"/>
          <w:w w:val="0"/>
          <w:szCs w:val="22"/>
        </w:rPr>
      </w:pPr>
      <w:r w:rsidRPr="007A2E17">
        <w:rPr>
          <w:rFonts w:ascii="Times New Roman" w:hAnsi="Times New Roman" w:cs="Times New Roman"/>
          <w:b/>
          <w:w w:val="0"/>
          <w:szCs w:val="22"/>
        </w:rPr>
        <w:t>10.2.11</w:t>
      </w:r>
      <w:r w:rsidRPr="005A1460">
        <w:rPr>
          <w:rFonts w:ascii="Times New Roman" w:hAnsi="Times New Roman" w:cs="Times New Roman"/>
          <w:w w:val="0"/>
          <w:szCs w:val="22"/>
        </w:rPr>
        <w:t xml:space="preserve"> Responsabilizar pelo espaço físico, equipamentos e mobiliários necessários ao desenvolvimento das ações objeto desta parceria;</w:t>
      </w:r>
    </w:p>
    <w:p w:rsidR="000B25F0" w:rsidRPr="005A1460" w:rsidRDefault="000B25F0" w:rsidP="000B25F0">
      <w:pPr>
        <w:pStyle w:val="SemEspaamento"/>
        <w:spacing w:line="360" w:lineRule="auto"/>
        <w:ind w:left="-567" w:right="-711"/>
        <w:jc w:val="both"/>
        <w:rPr>
          <w:rFonts w:ascii="Times New Roman" w:hAnsi="Times New Roman" w:cs="Times New Roman"/>
          <w:w w:val="0"/>
          <w:szCs w:val="22"/>
        </w:rPr>
      </w:pPr>
      <w:r w:rsidRPr="007A2E17">
        <w:rPr>
          <w:rFonts w:ascii="Times New Roman" w:hAnsi="Times New Roman" w:cs="Times New Roman"/>
          <w:b/>
          <w:w w:val="0"/>
          <w:szCs w:val="22"/>
        </w:rPr>
        <w:t>10.2.1</w:t>
      </w:r>
      <w:r>
        <w:rPr>
          <w:rFonts w:ascii="Times New Roman" w:hAnsi="Times New Roman" w:cs="Times New Roman"/>
          <w:b/>
          <w:w w:val="0"/>
          <w:szCs w:val="22"/>
        </w:rPr>
        <w:t>2</w:t>
      </w:r>
      <w:r w:rsidRPr="007A2E17">
        <w:rPr>
          <w:rFonts w:ascii="Times New Roman" w:hAnsi="Times New Roman" w:cs="Times New Roman"/>
          <w:b/>
          <w:w w:val="0"/>
          <w:szCs w:val="22"/>
        </w:rPr>
        <w:t xml:space="preserve"> </w:t>
      </w:r>
      <w:r w:rsidRPr="005A1460">
        <w:rPr>
          <w:rFonts w:ascii="Times New Roman" w:hAnsi="Times New Roman" w:cs="Times New Roman"/>
          <w:w w:val="0"/>
          <w:szCs w:val="22"/>
        </w:rPr>
        <w:t xml:space="preserve">Garantir o livre acesso dos agentes públicos, em especial aos designados para a comissão de monitoramento e avaliação, ao gestor da parceria, do controle interno e do Tribunal de Contas relativamente aos processos, aos documentos e às informações </w:t>
      </w:r>
      <w:r>
        <w:rPr>
          <w:rFonts w:ascii="Times New Roman" w:hAnsi="Times New Roman" w:cs="Times New Roman"/>
          <w:w w:val="0"/>
          <w:szCs w:val="22"/>
        </w:rPr>
        <w:t xml:space="preserve">referentes ao </w:t>
      </w:r>
      <w:r w:rsidRPr="005A1460">
        <w:rPr>
          <w:rFonts w:ascii="Times New Roman" w:hAnsi="Times New Roman" w:cs="Times New Roman"/>
          <w:w w:val="0"/>
          <w:szCs w:val="22"/>
        </w:rPr>
        <w:t xml:space="preserve">Termo de </w:t>
      </w:r>
      <w:r>
        <w:rPr>
          <w:rFonts w:ascii="Times New Roman" w:hAnsi="Times New Roman" w:cs="Times New Roman"/>
          <w:w w:val="0"/>
          <w:szCs w:val="22"/>
        </w:rPr>
        <w:t>Fomento</w:t>
      </w:r>
      <w:r w:rsidRPr="005A1460">
        <w:rPr>
          <w:rFonts w:ascii="Times New Roman" w:hAnsi="Times New Roman" w:cs="Times New Roman"/>
          <w:w w:val="0"/>
          <w:szCs w:val="22"/>
        </w:rPr>
        <w:t>, bem como aos locais de execução do objeto;</w:t>
      </w:r>
    </w:p>
    <w:p w:rsidR="000B25F0" w:rsidRPr="005A1460" w:rsidRDefault="000B25F0" w:rsidP="000B25F0">
      <w:pPr>
        <w:pStyle w:val="SemEspaamento"/>
        <w:spacing w:line="360" w:lineRule="auto"/>
        <w:ind w:left="-567" w:right="-711"/>
        <w:jc w:val="both"/>
        <w:rPr>
          <w:rFonts w:ascii="Times New Roman" w:hAnsi="Times New Roman" w:cs="Times New Roman"/>
          <w:szCs w:val="22"/>
        </w:rPr>
      </w:pPr>
      <w:r>
        <w:rPr>
          <w:rFonts w:ascii="Times New Roman" w:hAnsi="Times New Roman" w:cs="Times New Roman"/>
          <w:b/>
          <w:w w:val="0"/>
          <w:szCs w:val="22"/>
        </w:rPr>
        <w:t>10.2.13</w:t>
      </w:r>
      <w:r w:rsidRPr="005A1460">
        <w:rPr>
          <w:rFonts w:ascii="Times New Roman" w:hAnsi="Times New Roman" w:cs="Times New Roman"/>
          <w:w w:val="0"/>
          <w:szCs w:val="22"/>
        </w:rPr>
        <w:t xml:space="preserve"> Aplicar os recursos recebidos e eventuais saldos financeiros enquanto não utilizados, obrigatoriamente, em instituição financeira oficial indicada pela Administração Pública, assim como as receitas decorrentes, que serão obrigatoriamente computadas a crédito d</w:t>
      </w:r>
      <w:r>
        <w:rPr>
          <w:rFonts w:ascii="Times New Roman" w:hAnsi="Times New Roman" w:cs="Times New Roman"/>
          <w:w w:val="0"/>
          <w:szCs w:val="22"/>
        </w:rPr>
        <w:t>o</w:t>
      </w:r>
      <w:r w:rsidRPr="005A1460">
        <w:rPr>
          <w:rFonts w:ascii="Times New Roman" w:hAnsi="Times New Roman" w:cs="Times New Roman"/>
          <w:w w:val="0"/>
          <w:szCs w:val="22"/>
        </w:rPr>
        <w:t xml:space="preserve"> Termo de </w:t>
      </w:r>
      <w:r>
        <w:rPr>
          <w:rFonts w:ascii="Times New Roman" w:hAnsi="Times New Roman" w:cs="Times New Roman"/>
          <w:w w:val="0"/>
          <w:szCs w:val="22"/>
        </w:rPr>
        <w:t>Fomento</w:t>
      </w:r>
      <w:r w:rsidRPr="005A1460">
        <w:rPr>
          <w:rFonts w:ascii="Times New Roman" w:hAnsi="Times New Roman" w:cs="Times New Roman"/>
          <w:w w:val="0"/>
          <w:szCs w:val="22"/>
        </w:rPr>
        <w:t xml:space="preserve"> e aplicadas, exclusivamente, no objeto de sua finalidade, devendo constar de demonstrativo específico que integrará as prestações de contas; e</w:t>
      </w:r>
    </w:p>
    <w:p w:rsidR="000B25F0" w:rsidRPr="007A2E17" w:rsidRDefault="000B25F0" w:rsidP="000B25F0">
      <w:pPr>
        <w:pStyle w:val="SemEspaamento"/>
        <w:spacing w:line="360" w:lineRule="auto"/>
        <w:ind w:left="-567" w:right="-711"/>
        <w:jc w:val="both"/>
        <w:rPr>
          <w:rFonts w:ascii="Times New Roman" w:hAnsi="Times New Roman" w:cs="Times New Roman"/>
          <w:w w:val="0"/>
          <w:szCs w:val="22"/>
        </w:rPr>
      </w:pPr>
      <w:r w:rsidRPr="007A2E17">
        <w:rPr>
          <w:rFonts w:ascii="Times New Roman" w:hAnsi="Times New Roman" w:cs="Times New Roman"/>
          <w:b/>
          <w:w w:val="0"/>
          <w:szCs w:val="22"/>
        </w:rPr>
        <w:t>10.2.1</w:t>
      </w:r>
      <w:r>
        <w:rPr>
          <w:rFonts w:ascii="Times New Roman" w:hAnsi="Times New Roman" w:cs="Times New Roman"/>
          <w:b/>
          <w:w w:val="0"/>
          <w:szCs w:val="22"/>
        </w:rPr>
        <w:t>4</w:t>
      </w:r>
      <w:r w:rsidRPr="005A1460">
        <w:rPr>
          <w:rFonts w:ascii="Times New Roman" w:hAnsi="Times New Roman" w:cs="Times New Roman"/>
          <w:w w:val="0"/>
          <w:szCs w:val="22"/>
        </w:rPr>
        <w:t xml:space="preserve"> R</w:t>
      </w:r>
      <w:r w:rsidRPr="005A1460">
        <w:rPr>
          <w:rFonts w:ascii="Times New Roman" w:hAnsi="Times New Roman" w:cs="Times New Roman"/>
          <w:color w:val="000000"/>
          <w:szCs w:val="22"/>
        </w:rPr>
        <w:t xml:space="preserve">estituir à Administração Pública os recursos recebidos quando a prestação de contas for avaliada como irregular, depois de exaurida a fase recursal, se mantida a decisão, caso em que a </w:t>
      </w:r>
      <w:r>
        <w:rPr>
          <w:rFonts w:ascii="Times New Roman" w:hAnsi="Times New Roman" w:cs="Times New Roman"/>
          <w:color w:val="000000"/>
          <w:szCs w:val="22"/>
        </w:rPr>
        <w:t xml:space="preserve">entidade </w:t>
      </w:r>
      <w:r w:rsidRPr="005A1460">
        <w:rPr>
          <w:rFonts w:ascii="Times New Roman" w:hAnsi="Times New Roman" w:cs="Times New Roman"/>
          <w:color w:val="000000"/>
          <w:szCs w:val="22"/>
        </w:rPr>
        <w:t xml:space="preserve">poderá solicitar autorização para que o ressarcimento ao erário seja promovido por meio de ações compensatórias de interesse público, mediante a apresentação de novo plano de trabalho, conforme o objeto descrito no Termo </w:t>
      </w:r>
      <w:r w:rsidRPr="005A1460">
        <w:rPr>
          <w:rFonts w:ascii="Times New Roman" w:hAnsi="Times New Roman" w:cs="Times New Roman"/>
          <w:w w:val="0"/>
          <w:szCs w:val="22"/>
        </w:rPr>
        <w:t xml:space="preserve">de </w:t>
      </w:r>
      <w:r>
        <w:rPr>
          <w:rFonts w:ascii="Times New Roman" w:hAnsi="Times New Roman" w:cs="Times New Roman"/>
          <w:w w:val="0"/>
          <w:szCs w:val="22"/>
        </w:rPr>
        <w:t>Fomento</w:t>
      </w:r>
      <w:r w:rsidRPr="005A1460">
        <w:rPr>
          <w:rFonts w:ascii="Times New Roman" w:hAnsi="Times New Roman" w:cs="Times New Roman"/>
          <w:color w:val="000000"/>
          <w:szCs w:val="22"/>
        </w:rPr>
        <w:t xml:space="preserve"> e a área de atuação da organização, cuja mensuração econômica será feita a partir do plano de trabalho original, desde que não tenha havido dolo ou fraude e não seja o caso de restituição integral dos recursos;</w:t>
      </w:r>
    </w:p>
    <w:p w:rsidR="000B25F0" w:rsidRPr="005A1460" w:rsidRDefault="000B25F0" w:rsidP="000B25F0">
      <w:pPr>
        <w:pStyle w:val="SemEspaamento"/>
        <w:spacing w:line="360" w:lineRule="auto"/>
        <w:ind w:left="-567" w:right="-711"/>
        <w:jc w:val="both"/>
        <w:rPr>
          <w:rFonts w:ascii="Times New Roman" w:hAnsi="Times New Roman" w:cs="Times New Roman"/>
          <w:w w:val="0"/>
          <w:szCs w:val="22"/>
        </w:rPr>
      </w:pPr>
      <w:r w:rsidRPr="007A2E17">
        <w:rPr>
          <w:rFonts w:ascii="Times New Roman" w:hAnsi="Times New Roman" w:cs="Times New Roman"/>
          <w:b/>
          <w:color w:val="000000"/>
          <w:szCs w:val="22"/>
        </w:rPr>
        <w:lastRenderedPageBreak/>
        <w:t>10.2.1</w:t>
      </w:r>
      <w:r>
        <w:rPr>
          <w:rFonts w:ascii="Times New Roman" w:hAnsi="Times New Roman" w:cs="Times New Roman"/>
          <w:b/>
          <w:color w:val="000000"/>
          <w:szCs w:val="22"/>
        </w:rPr>
        <w:t>5</w:t>
      </w:r>
      <w:r w:rsidRPr="005A1460">
        <w:rPr>
          <w:rFonts w:ascii="Times New Roman" w:hAnsi="Times New Roman" w:cs="Times New Roman"/>
          <w:w w:val="0"/>
          <w:szCs w:val="22"/>
        </w:rPr>
        <w:t xml:space="preserve"> </w:t>
      </w:r>
      <w:r>
        <w:rPr>
          <w:rFonts w:ascii="Times New Roman" w:hAnsi="Times New Roman" w:cs="Times New Roman"/>
          <w:w w:val="0"/>
          <w:szCs w:val="22"/>
        </w:rPr>
        <w:t>A</w:t>
      </w:r>
      <w:r w:rsidRPr="005A1460">
        <w:rPr>
          <w:rFonts w:ascii="Times New Roman" w:hAnsi="Times New Roman" w:cs="Times New Roman"/>
          <w:w w:val="0"/>
          <w:szCs w:val="22"/>
        </w:rPr>
        <w:t xml:space="preserve"> responsabilidade exclusiva </w:t>
      </w:r>
      <w:r w:rsidRPr="005A1460">
        <w:rPr>
          <w:rFonts w:ascii="Times New Roman" w:hAnsi="Times New Roman" w:cs="Times New Roman"/>
          <w:color w:val="000000"/>
          <w:szCs w:val="22"/>
        </w:rPr>
        <w:t>pelo gerenciamento administrativo e financeiro dos recursos recebidos, inclusive no que diz respeito às despesas de custeio, de investimento e de pessoal.</w:t>
      </w:r>
    </w:p>
    <w:p w:rsidR="000B25F0" w:rsidRPr="007116AD" w:rsidRDefault="000B25F0" w:rsidP="000B25F0">
      <w:pPr>
        <w:pStyle w:val="SemEspaamento"/>
        <w:spacing w:line="360" w:lineRule="auto"/>
        <w:ind w:left="-567" w:right="-711"/>
        <w:jc w:val="both"/>
        <w:rPr>
          <w:color w:val="000000" w:themeColor="text1"/>
          <w:szCs w:val="22"/>
        </w:rPr>
      </w:pPr>
      <w:r>
        <w:rPr>
          <w:rFonts w:ascii="Times New Roman" w:hAnsi="Times New Roman" w:cs="Times New Roman"/>
          <w:b/>
          <w:w w:val="0"/>
          <w:szCs w:val="22"/>
        </w:rPr>
        <w:t>10.3</w:t>
      </w:r>
      <w:r w:rsidRPr="005A1460">
        <w:rPr>
          <w:rFonts w:ascii="Times New Roman" w:hAnsi="Times New Roman" w:cs="Times New Roman"/>
          <w:b/>
          <w:w w:val="0"/>
          <w:szCs w:val="22"/>
        </w:rPr>
        <w:t>.</w:t>
      </w:r>
      <w:r w:rsidRPr="005A1460">
        <w:rPr>
          <w:rFonts w:ascii="Times New Roman" w:hAnsi="Times New Roman" w:cs="Times New Roman"/>
          <w:w w:val="0"/>
          <w:szCs w:val="22"/>
        </w:rPr>
        <w:t xml:space="preserve"> Caso a </w:t>
      </w:r>
      <w:r>
        <w:rPr>
          <w:rFonts w:ascii="Times New Roman" w:hAnsi="Times New Roman" w:cs="Times New Roman"/>
          <w:w w:val="0"/>
          <w:szCs w:val="22"/>
        </w:rPr>
        <w:t>entidade</w:t>
      </w:r>
      <w:r w:rsidRPr="005A1460">
        <w:rPr>
          <w:rFonts w:ascii="Times New Roman" w:hAnsi="Times New Roman" w:cs="Times New Roman"/>
          <w:w w:val="0"/>
          <w:szCs w:val="22"/>
        </w:rPr>
        <w:t xml:space="preserve"> adquira equipamentos e materiais permanentes com recurs</w:t>
      </w:r>
      <w:r>
        <w:rPr>
          <w:rFonts w:ascii="Times New Roman" w:hAnsi="Times New Roman" w:cs="Times New Roman"/>
          <w:w w:val="0"/>
          <w:szCs w:val="22"/>
        </w:rPr>
        <w:t>os provenientes da celebração do termo de fomento</w:t>
      </w:r>
      <w:r w:rsidRPr="005A1460">
        <w:rPr>
          <w:rFonts w:ascii="Times New Roman" w:hAnsi="Times New Roman" w:cs="Times New Roman"/>
          <w:w w:val="0"/>
          <w:szCs w:val="22"/>
        </w:rPr>
        <w:t>, estes permanecerão na sua titularidade ao término do prazo d</w:t>
      </w:r>
      <w:r>
        <w:rPr>
          <w:rFonts w:ascii="Times New Roman" w:hAnsi="Times New Roman" w:cs="Times New Roman"/>
          <w:w w:val="0"/>
          <w:szCs w:val="22"/>
        </w:rPr>
        <w:t>o</w:t>
      </w:r>
      <w:r w:rsidRPr="005A1460">
        <w:rPr>
          <w:rFonts w:ascii="Times New Roman" w:hAnsi="Times New Roman" w:cs="Times New Roman"/>
          <w:w w:val="0"/>
          <w:szCs w:val="22"/>
        </w:rPr>
        <w:t xml:space="preserve"> Termo de </w:t>
      </w:r>
      <w:r>
        <w:rPr>
          <w:rFonts w:ascii="Times New Roman" w:hAnsi="Times New Roman" w:cs="Times New Roman"/>
          <w:w w:val="0"/>
          <w:szCs w:val="22"/>
        </w:rPr>
        <w:t>Fomento</w:t>
      </w:r>
      <w:r w:rsidRPr="005A1460">
        <w:rPr>
          <w:rFonts w:ascii="Times New Roman" w:hAnsi="Times New Roman" w:cs="Times New Roman"/>
          <w:w w:val="0"/>
          <w:szCs w:val="22"/>
        </w:rPr>
        <w:t xml:space="preserve">, obrigando-se a </w:t>
      </w:r>
      <w:r>
        <w:rPr>
          <w:rFonts w:ascii="Times New Roman" w:hAnsi="Times New Roman" w:cs="Times New Roman"/>
          <w:w w:val="0"/>
          <w:szCs w:val="22"/>
        </w:rPr>
        <w:t>entidade</w:t>
      </w:r>
      <w:r w:rsidRPr="005A1460">
        <w:rPr>
          <w:rFonts w:ascii="Times New Roman" w:hAnsi="Times New Roman" w:cs="Times New Roman"/>
          <w:w w:val="0"/>
          <w:szCs w:val="22"/>
        </w:rPr>
        <w:t xml:space="preserve"> agravá-lo com cláusula de inalienabilidade, devendo realizar a transferência da propriedade dos mesmos à Administração Pública, na hipótese de sua extinção.</w:t>
      </w:r>
    </w:p>
    <w:p w:rsidR="000B25F0" w:rsidRPr="007116AD" w:rsidRDefault="000B25F0" w:rsidP="000B25F0">
      <w:pPr>
        <w:autoSpaceDE w:val="0"/>
        <w:autoSpaceDN w:val="0"/>
        <w:adjustRightInd w:val="0"/>
        <w:spacing w:line="360" w:lineRule="auto"/>
        <w:ind w:left="-567" w:right="-710"/>
        <w:jc w:val="both"/>
        <w:rPr>
          <w:color w:val="000000" w:themeColor="text1"/>
          <w:sz w:val="22"/>
          <w:szCs w:val="22"/>
        </w:rPr>
      </w:pPr>
    </w:p>
    <w:p w:rsidR="000B25F0" w:rsidRDefault="000B25F0" w:rsidP="000B25F0">
      <w:pPr>
        <w:autoSpaceDE w:val="0"/>
        <w:autoSpaceDN w:val="0"/>
        <w:adjustRightInd w:val="0"/>
        <w:spacing w:line="360" w:lineRule="auto"/>
        <w:ind w:left="-567" w:right="-710"/>
        <w:jc w:val="both"/>
        <w:rPr>
          <w:b/>
          <w:bCs/>
          <w:color w:val="000000" w:themeColor="text1"/>
          <w:sz w:val="22"/>
          <w:szCs w:val="22"/>
        </w:rPr>
      </w:pPr>
      <w:r>
        <w:rPr>
          <w:b/>
          <w:bCs/>
          <w:color w:val="000000" w:themeColor="text1"/>
          <w:sz w:val="22"/>
          <w:szCs w:val="22"/>
        </w:rPr>
        <w:t>11. DAS DISPOSIÇÕES FINAIS:</w:t>
      </w:r>
    </w:p>
    <w:p w:rsidR="000B25F0" w:rsidRPr="007116AD" w:rsidRDefault="000B25F0" w:rsidP="000B25F0">
      <w:pPr>
        <w:autoSpaceDE w:val="0"/>
        <w:autoSpaceDN w:val="0"/>
        <w:adjustRightInd w:val="0"/>
        <w:spacing w:line="360" w:lineRule="auto"/>
        <w:ind w:left="-567" w:right="-710"/>
        <w:jc w:val="both"/>
        <w:rPr>
          <w:b/>
          <w:bCs/>
          <w:color w:val="000000" w:themeColor="text1"/>
          <w:sz w:val="22"/>
          <w:szCs w:val="22"/>
        </w:rPr>
      </w:pPr>
      <w:r>
        <w:rPr>
          <w:b/>
          <w:bCs/>
          <w:color w:val="000000" w:themeColor="text1"/>
          <w:sz w:val="22"/>
          <w:szCs w:val="22"/>
        </w:rPr>
        <w:t xml:space="preserve">11.1 </w:t>
      </w:r>
      <w:r w:rsidRPr="007116AD">
        <w:rPr>
          <w:color w:val="000000" w:themeColor="text1"/>
          <w:sz w:val="22"/>
          <w:szCs w:val="22"/>
        </w:rPr>
        <w:t>No custo final apresentado deverão estar previstos todos os serviços, materiais e equipamentos necessários, impostos e encargos, mesmo que, por algum motivo, não foram aqui citados, de forma que não haja</w:t>
      </w:r>
      <w:r>
        <w:rPr>
          <w:color w:val="000000" w:themeColor="text1"/>
          <w:sz w:val="22"/>
          <w:szCs w:val="22"/>
        </w:rPr>
        <w:t xml:space="preserve"> </w:t>
      </w:r>
      <w:r w:rsidRPr="007116AD">
        <w:rPr>
          <w:color w:val="000000" w:themeColor="text1"/>
          <w:sz w:val="22"/>
          <w:szCs w:val="22"/>
        </w:rPr>
        <w:t>nenhum acréscimo de custo ao Município.</w:t>
      </w:r>
    </w:p>
    <w:p w:rsidR="000B25F0" w:rsidRPr="007116AD" w:rsidRDefault="000B25F0" w:rsidP="000B25F0">
      <w:pPr>
        <w:autoSpaceDE w:val="0"/>
        <w:autoSpaceDN w:val="0"/>
        <w:adjustRightInd w:val="0"/>
        <w:spacing w:line="360" w:lineRule="auto"/>
        <w:ind w:left="-567" w:right="-710"/>
        <w:jc w:val="both"/>
        <w:rPr>
          <w:color w:val="000000" w:themeColor="text1"/>
          <w:sz w:val="22"/>
          <w:szCs w:val="22"/>
        </w:rPr>
      </w:pPr>
      <w:r w:rsidRPr="00D34EB5">
        <w:rPr>
          <w:b/>
          <w:color w:val="000000" w:themeColor="text1"/>
          <w:sz w:val="22"/>
          <w:szCs w:val="22"/>
        </w:rPr>
        <w:t xml:space="preserve">11.2 </w:t>
      </w:r>
      <w:r w:rsidRPr="007116AD">
        <w:rPr>
          <w:color w:val="000000" w:themeColor="text1"/>
          <w:sz w:val="22"/>
          <w:szCs w:val="22"/>
        </w:rPr>
        <w:t>O contratado é responsável pela fidelidade e legitimidade das informações e dos documentos apresentados em qualquer fase da licitação.</w:t>
      </w:r>
    </w:p>
    <w:p w:rsidR="000B25F0" w:rsidRPr="007116AD" w:rsidRDefault="000B25F0" w:rsidP="000B25F0">
      <w:pPr>
        <w:autoSpaceDE w:val="0"/>
        <w:autoSpaceDN w:val="0"/>
        <w:adjustRightInd w:val="0"/>
        <w:spacing w:line="360" w:lineRule="auto"/>
        <w:ind w:left="-567" w:right="-710"/>
        <w:jc w:val="both"/>
        <w:rPr>
          <w:color w:val="000000" w:themeColor="text1"/>
          <w:sz w:val="22"/>
          <w:szCs w:val="22"/>
        </w:rPr>
      </w:pPr>
      <w:r w:rsidRPr="00D34EB5">
        <w:rPr>
          <w:b/>
          <w:color w:val="000000" w:themeColor="text1"/>
          <w:sz w:val="22"/>
          <w:szCs w:val="22"/>
        </w:rPr>
        <w:t xml:space="preserve">11.3 </w:t>
      </w:r>
      <w:r w:rsidRPr="007116AD">
        <w:rPr>
          <w:color w:val="000000" w:themeColor="text1"/>
          <w:sz w:val="22"/>
          <w:szCs w:val="22"/>
        </w:rPr>
        <w:t xml:space="preserve">Quaisquer outros esclarecimentos ou elementos necessários a respeito desta Inexigibilidade, poderão ser obtidos na Prefeitura Municipal de Campos Borges/RS, junto ao Departamento de Licitações, pelo telefone (54)3326-1110, ramal 220, pelo site </w:t>
      </w:r>
      <w:hyperlink r:id="rId7" w:history="1">
        <w:r w:rsidRPr="007116AD">
          <w:rPr>
            <w:rStyle w:val="Hyperlink"/>
            <w:sz w:val="22"/>
            <w:szCs w:val="22"/>
          </w:rPr>
          <w:t>www.camposborges.rs.gov.br</w:t>
        </w:r>
      </w:hyperlink>
      <w:r w:rsidRPr="007116AD">
        <w:rPr>
          <w:sz w:val="22"/>
          <w:szCs w:val="22"/>
        </w:rPr>
        <w:t xml:space="preserve"> ou, ainda, através do e-mail </w:t>
      </w:r>
      <w:hyperlink r:id="rId8" w:history="1">
        <w:r w:rsidRPr="007116AD">
          <w:rPr>
            <w:rStyle w:val="Hyperlink"/>
            <w:sz w:val="22"/>
            <w:szCs w:val="22"/>
          </w:rPr>
          <w:t>licita@camposborges.rs.gov.rs</w:t>
        </w:r>
      </w:hyperlink>
      <w:r>
        <w:rPr>
          <w:sz w:val="22"/>
          <w:szCs w:val="22"/>
        </w:rPr>
        <w:t>.</w:t>
      </w:r>
    </w:p>
    <w:p w:rsidR="000B25F0" w:rsidRPr="007116AD" w:rsidRDefault="000B25F0" w:rsidP="000B25F0">
      <w:pPr>
        <w:autoSpaceDE w:val="0"/>
        <w:autoSpaceDN w:val="0"/>
        <w:adjustRightInd w:val="0"/>
        <w:spacing w:line="360" w:lineRule="auto"/>
        <w:ind w:left="-567" w:right="-710"/>
        <w:jc w:val="both"/>
        <w:rPr>
          <w:color w:val="000000" w:themeColor="text1"/>
          <w:sz w:val="22"/>
          <w:szCs w:val="22"/>
        </w:rPr>
      </w:pPr>
      <w:r w:rsidRPr="00D34EB5">
        <w:rPr>
          <w:b/>
          <w:color w:val="000000" w:themeColor="text1"/>
          <w:sz w:val="22"/>
          <w:szCs w:val="22"/>
        </w:rPr>
        <w:t xml:space="preserve">11.4 </w:t>
      </w:r>
      <w:r w:rsidRPr="007116AD">
        <w:rPr>
          <w:color w:val="000000" w:themeColor="text1"/>
          <w:sz w:val="22"/>
          <w:szCs w:val="22"/>
        </w:rPr>
        <w:t xml:space="preserve">Os casos omissos no presente </w:t>
      </w:r>
      <w:r>
        <w:rPr>
          <w:color w:val="000000" w:themeColor="text1"/>
          <w:sz w:val="22"/>
          <w:szCs w:val="22"/>
        </w:rPr>
        <w:t>processo</w:t>
      </w:r>
      <w:r w:rsidRPr="007116AD">
        <w:rPr>
          <w:color w:val="000000" w:themeColor="text1"/>
          <w:sz w:val="22"/>
          <w:szCs w:val="22"/>
        </w:rPr>
        <w:t xml:space="preserve"> serão analisados de acordo com a Lei 8.666/93 e suas alterações e legislação correlata em vigor.</w:t>
      </w:r>
    </w:p>
    <w:p w:rsidR="000B25F0" w:rsidRPr="007116AD" w:rsidRDefault="000B25F0" w:rsidP="000B25F0">
      <w:pPr>
        <w:autoSpaceDE w:val="0"/>
        <w:autoSpaceDN w:val="0"/>
        <w:adjustRightInd w:val="0"/>
        <w:spacing w:line="360" w:lineRule="auto"/>
        <w:ind w:left="-567" w:right="-710"/>
        <w:jc w:val="both"/>
        <w:rPr>
          <w:color w:val="000000" w:themeColor="text1"/>
          <w:sz w:val="22"/>
          <w:szCs w:val="22"/>
        </w:rPr>
      </w:pPr>
    </w:p>
    <w:p w:rsidR="000B25F0" w:rsidRDefault="000B25F0" w:rsidP="000B25F0">
      <w:pPr>
        <w:autoSpaceDE w:val="0"/>
        <w:autoSpaceDN w:val="0"/>
        <w:adjustRightInd w:val="0"/>
        <w:spacing w:line="360" w:lineRule="auto"/>
        <w:ind w:left="1557" w:right="-710" w:firstLine="1275"/>
        <w:jc w:val="both"/>
        <w:rPr>
          <w:color w:val="000000" w:themeColor="text1"/>
          <w:sz w:val="22"/>
          <w:szCs w:val="22"/>
        </w:rPr>
      </w:pPr>
      <w:r w:rsidRPr="007116AD">
        <w:rPr>
          <w:color w:val="000000" w:themeColor="text1"/>
          <w:sz w:val="22"/>
          <w:szCs w:val="22"/>
        </w:rPr>
        <w:t xml:space="preserve">Campos Borges/RS, </w:t>
      </w:r>
      <w:r w:rsidR="00A1783F">
        <w:rPr>
          <w:color w:val="000000" w:themeColor="text1"/>
          <w:sz w:val="22"/>
          <w:szCs w:val="22"/>
        </w:rPr>
        <w:t>24</w:t>
      </w:r>
      <w:r>
        <w:rPr>
          <w:color w:val="000000" w:themeColor="text1"/>
          <w:sz w:val="22"/>
          <w:szCs w:val="22"/>
        </w:rPr>
        <w:t xml:space="preserve"> de março de 202</w:t>
      </w:r>
      <w:r w:rsidR="00A1783F">
        <w:rPr>
          <w:color w:val="000000" w:themeColor="text1"/>
          <w:sz w:val="22"/>
          <w:szCs w:val="22"/>
        </w:rPr>
        <w:t>3</w:t>
      </w:r>
      <w:r>
        <w:rPr>
          <w:color w:val="000000" w:themeColor="text1"/>
          <w:sz w:val="22"/>
          <w:szCs w:val="22"/>
        </w:rPr>
        <w:t>.</w:t>
      </w:r>
    </w:p>
    <w:p w:rsidR="000B25F0" w:rsidRDefault="000B25F0" w:rsidP="000B25F0">
      <w:pPr>
        <w:autoSpaceDE w:val="0"/>
        <w:autoSpaceDN w:val="0"/>
        <w:adjustRightInd w:val="0"/>
        <w:spacing w:line="360" w:lineRule="auto"/>
        <w:ind w:left="1557" w:right="-710" w:firstLine="1275"/>
        <w:jc w:val="both"/>
        <w:rPr>
          <w:color w:val="000000" w:themeColor="text1"/>
          <w:sz w:val="22"/>
          <w:szCs w:val="22"/>
        </w:rPr>
      </w:pPr>
    </w:p>
    <w:p w:rsidR="000B25F0" w:rsidRDefault="000B25F0" w:rsidP="000B25F0">
      <w:pPr>
        <w:autoSpaceDE w:val="0"/>
        <w:autoSpaceDN w:val="0"/>
        <w:adjustRightInd w:val="0"/>
        <w:spacing w:line="360" w:lineRule="auto"/>
        <w:ind w:left="-567" w:right="-710"/>
        <w:jc w:val="both"/>
        <w:rPr>
          <w:color w:val="000000" w:themeColor="text1"/>
          <w:sz w:val="22"/>
          <w:szCs w:val="22"/>
        </w:rPr>
      </w:pPr>
    </w:p>
    <w:p w:rsidR="000B25F0" w:rsidRDefault="000B25F0" w:rsidP="000B25F0">
      <w:pPr>
        <w:autoSpaceDE w:val="0"/>
        <w:autoSpaceDN w:val="0"/>
        <w:adjustRightInd w:val="0"/>
        <w:spacing w:line="360" w:lineRule="auto"/>
        <w:ind w:left="-567" w:right="-710"/>
        <w:jc w:val="center"/>
        <w:rPr>
          <w:color w:val="000000" w:themeColor="text1"/>
          <w:sz w:val="22"/>
          <w:szCs w:val="22"/>
        </w:rPr>
      </w:pPr>
    </w:p>
    <w:p w:rsidR="000B25F0" w:rsidRDefault="000B25F0" w:rsidP="000B25F0">
      <w:pPr>
        <w:autoSpaceDE w:val="0"/>
        <w:autoSpaceDN w:val="0"/>
        <w:adjustRightInd w:val="0"/>
        <w:spacing w:line="360" w:lineRule="auto"/>
        <w:ind w:left="-567" w:right="-710"/>
        <w:jc w:val="center"/>
        <w:rPr>
          <w:b/>
          <w:color w:val="000000" w:themeColor="text1"/>
          <w:sz w:val="22"/>
          <w:szCs w:val="22"/>
        </w:rPr>
      </w:pPr>
      <w:r>
        <w:rPr>
          <w:b/>
          <w:color w:val="000000" w:themeColor="text1"/>
          <w:sz w:val="22"/>
          <w:szCs w:val="22"/>
        </w:rPr>
        <w:t>CLEONICE PASQUALOTTO DA PAIXÃO TOLEDO</w:t>
      </w:r>
    </w:p>
    <w:p w:rsidR="000B25F0" w:rsidRPr="00D34EB5" w:rsidRDefault="000B25F0" w:rsidP="000B25F0">
      <w:pPr>
        <w:autoSpaceDE w:val="0"/>
        <w:autoSpaceDN w:val="0"/>
        <w:adjustRightInd w:val="0"/>
        <w:spacing w:line="360" w:lineRule="auto"/>
        <w:ind w:left="-567" w:right="-710"/>
        <w:jc w:val="center"/>
        <w:rPr>
          <w:b/>
          <w:color w:val="000000" w:themeColor="text1"/>
          <w:sz w:val="22"/>
          <w:szCs w:val="22"/>
        </w:rPr>
      </w:pPr>
      <w:r>
        <w:rPr>
          <w:b/>
          <w:color w:val="000000" w:themeColor="text1"/>
          <w:sz w:val="22"/>
          <w:szCs w:val="22"/>
        </w:rPr>
        <w:t>PREFEITA MUNICIPAL</w:t>
      </w:r>
    </w:p>
    <w:p w:rsidR="000B25F0" w:rsidRDefault="000B25F0" w:rsidP="000B25F0">
      <w:pPr>
        <w:spacing w:line="360" w:lineRule="auto"/>
        <w:ind w:left="-567"/>
        <w:jc w:val="center"/>
        <w:rPr>
          <w:b/>
        </w:rPr>
      </w:pPr>
    </w:p>
    <w:p w:rsidR="000B25F0" w:rsidRDefault="000B25F0" w:rsidP="000B25F0">
      <w:pPr>
        <w:spacing w:line="360" w:lineRule="auto"/>
        <w:ind w:left="-567"/>
        <w:jc w:val="center"/>
        <w:rPr>
          <w:b/>
        </w:rPr>
      </w:pPr>
    </w:p>
    <w:p w:rsidR="000B25F0" w:rsidRDefault="000B25F0" w:rsidP="000B25F0">
      <w:pPr>
        <w:spacing w:line="360" w:lineRule="auto"/>
        <w:ind w:left="-567"/>
        <w:jc w:val="center"/>
        <w:rPr>
          <w:b/>
        </w:rPr>
      </w:pPr>
    </w:p>
    <w:p w:rsidR="000B25F0" w:rsidRDefault="000B25F0" w:rsidP="000B25F0">
      <w:pPr>
        <w:spacing w:line="360" w:lineRule="auto"/>
        <w:ind w:left="-567"/>
        <w:jc w:val="center"/>
        <w:rPr>
          <w:b/>
        </w:rPr>
      </w:pPr>
    </w:p>
    <w:p w:rsidR="000B25F0" w:rsidRDefault="000B25F0" w:rsidP="000B25F0">
      <w:pPr>
        <w:spacing w:line="360" w:lineRule="auto"/>
        <w:ind w:left="-567"/>
        <w:jc w:val="center"/>
        <w:rPr>
          <w:b/>
        </w:rPr>
      </w:pPr>
    </w:p>
    <w:p w:rsidR="000B25F0" w:rsidRDefault="000B25F0" w:rsidP="000B25F0">
      <w:pPr>
        <w:spacing w:line="360" w:lineRule="auto"/>
        <w:ind w:left="-567"/>
        <w:jc w:val="center"/>
        <w:rPr>
          <w:b/>
        </w:rPr>
      </w:pPr>
    </w:p>
    <w:p w:rsidR="000B25F0" w:rsidRDefault="000B25F0" w:rsidP="000B25F0">
      <w:pPr>
        <w:spacing w:line="360" w:lineRule="auto"/>
        <w:ind w:left="-567"/>
        <w:jc w:val="center"/>
        <w:rPr>
          <w:b/>
        </w:rPr>
      </w:pPr>
    </w:p>
    <w:p w:rsidR="000B25F0" w:rsidRDefault="000B25F0" w:rsidP="000B25F0">
      <w:pPr>
        <w:spacing w:line="360" w:lineRule="auto"/>
        <w:ind w:left="-567"/>
        <w:jc w:val="center"/>
        <w:rPr>
          <w:b/>
        </w:rPr>
      </w:pPr>
    </w:p>
    <w:p w:rsidR="000B25F0" w:rsidRDefault="000B25F0" w:rsidP="000B25F0">
      <w:pPr>
        <w:spacing w:line="360" w:lineRule="auto"/>
        <w:ind w:left="-567"/>
        <w:jc w:val="center"/>
        <w:rPr>
          <w:b/>
        </w:rPr>
      </w:pPr>
    </w:p>
    <w:p w:rsidR="000B25F0" w:rsidRDefault="000B25F0" w:rsidP="000B25F0">
      <w:pPr>
        <w:spacing w:line="360" w:lineRule="auto"/>
        <w:ind w:left="-567"/>
        <w:jc w:val="center"/>
        <w:rPr>
          <w:b/>
        </w:rPr>
      </w:pPr>
    </w:p>
    <w:p w:rsidR="000B25F0" w:rsidRPr="00E03E43" w:rsidRDefault="000B25F0" w:rsidP="000B25F0">
      <w:pPr>
        <w:spacing w:line="360" w:lineRule="auto"/>
        <w:ind w:left="-567"/>
        <w:jc w:val="center"/>
        <w:rPr>
          <w:b/>
        </w:rPr>
      </w:pPr>
      <w:r w:rsidRPr="00E03E43">
        <w:rPr>
          <w:b/>
        </w:rPr>
        <w:t xml:space="preserve">PROCESSO Nº </w:t>
      </w:r>
      <w:r w:rsidR="00C91A2A">
        <w:rPr>
          <w:b/>
        </w:rPr>
        <w:t>30</w:t>
      </w:r>
      <w:r>
        <w:rPr>
          <w:b/>
        </w:rPr>
        <w:t>/2023</w:t>
      </w:r>
    </w:p>
    <w:p w:rsidR="000B25F0" w:rsidRPr="00E03E43" w:rsidRDefault="000B25F0" w:rsidP="000B25F0">
      <w:pPr>
        <w:spacing w:line="360" w:lineRule="auto"/>
        <w:ind w:left="-567"/>
        <w:jc w:val="center"/>
        <w:rPr>
          <w:b/>
        </w:rPr>
      </w:pPr>
      <w:r>
        <w:rPr>
          <w:b/>
        </w:rPr>
        <w:t>INEXIGIBILIDADE</w:t>
      </w:r>
      <w:r w:rsidRPr="00E03E43">
        <w:rPr>
          <w:b/>
        </w:rPr>
        <w:t xml:space="preserve"> DE LICITAÇÃO Nº </w:t>
      </w:r>
      <w:r>
        <w:rPr>
          <w:b/>
        </w:rPr>
        <w:t>0</w:t>
      </w:r>
      <w:r w:rsidR="00C91A2A">
        <w:rPr>
          <w:b/>
        </w:rPr>
        <w:t>1</w:t>
      </w:r>
      <w:r>
        <w:rPr>
          <w:b/>
        </w:rPr>
        <w:t>/2023</w:t>
      </w:r>
      <w:r w:rsidRPr="00E03E43">
        <w:rPr>
          <w:b/>
        </w:rPr>
        <w:t xml:space="preserve"> </w:t>
      </w:r>
    </w:p>
    <w:p w:rsidR="000B25F0" w:rsidRPr="00E03E43" w:rsidRDefault="000B25F0" w:rsidP="000B25F0">
      <w:pPr>
        <w:spacing w:line="360" w:lineRule="auto"/>
        <w:ind w:left="-567"/>
        <w:jc w:val="center"/>
        <w:rPr>
          <w:b/>
        </w:rPr>
      </w:pPr>
    </w:p>
    <w:p w:rsidR="000B25F0" w:rsidRPr="00E03E43" w:rsidRDefault="000B25F0" w:rsidP="000B25F0">
      <w:pPr>
        <w:spacing w:line="360" w:lineRule="auto"/>
        <w:ind w:left="-567"/>
        <w:jc w:val="center"/>
        <w:rPr>
          <w:b/>
        </w:rPr>
      </w:pPr>
      <w:r w:rsidRPr="00E03E43">
        <w:rPr>
          <w:b/>
        </w:rPr>
        <w:t>RATIFICAÇÃO</w:t>
      </w:r>
    </w:p>
    <w:p w:rsidR="000B25F0" w:rsidRPr="00E03E43" w:rsidRDefault="000B25F0" w:rsidP="000B25F0">
      <w:pPr>
        <w:spacing w:line="360" w:lineRule="auto"/>
        <w:ind w:left="-567"/>
        <w:rPr>
          <w:b/>
        </w:rPr>
      </w:pPr>
    </w:p>
    <w:p w:rsidR="000B25F0" w:rsidRPr="001B1B6E" w:rsidRDefault="000B25F0" w:rsidP="000B25F0">
      <w:pPr>
        <w:spacing w:line="360" w:lineRule="auto"/>
        <w:ind w:left="-567" w:firstLine="2160"/>
        <w:jc w:val="both"/>
        <w:rPr>
          <w:b/>
        </w:rPr>
      </w:pPr>
      <w:r>
        <w:t xml:space="preserve">A </w:t>
      </w:r>
      <w:r w:rsidRPr="00E03E43">
        <w:t>Prefeit</w:t>
      </w:r>
      <w:r>
        <w:t>a</w:t>
      </w:r>
      <w:r w:rsidRPr="00E03E43">
        <w:t xml:space="preserve"> Municipal de Campos Borges/RS</w:t>
      </w:r>
      <w:r w:rsidRPr="00E03E43">
        <w:rPr>
          <w:b/>
          <w:bCs/>
        </w:rPr>
        <w:t>, Sr</w:t>
      </w:r>
      <w:r>
        <w:rPr>
          <w:b/>
          <w:bCs/>
        </w:rPr>
        <w:t>a</w:t>
      </w:r>
      <w:r w:rsidRPr="00E03E43">
        <w:rPr>
          <w:b/>
          <w:bCs/>
        </w:rPr>
        <w:t xml:space="preserve">. </w:t>
      </w:r>
      <w:r>
        <w:rPr>
          <w:b/>
          <w:bCs/>
        </w:rPr>
        <w:t>CLEONICE PASQUALOTTO DA PAIXÃO TOLEDO</w:t>
      </w:r>
      <w:r w:rsidRPr="00E03E43">
        <w:t>, cadastrad</w:t>
      </w:r>
      <w:r>
        <w:t>a sob CPF 536.28</w:t>
      </w:r>
      <w:r w:rsidRPr="00E03E43">
        <w:t>0</w:t>
      </w:r>
      <w:r>
        <w:t>-710-20</w:t>
      </w:r>
      <w:r w:rsidRPr="00E03E43">
        <w:t>, residente e domiciliad</w:t>
      </w:r>
      <w:r>
        <w:t>a na R</w:t>
      </w:r>
      <w:r w:rsidRPr="00E03E43">
        <w:t xml:space="preserve">ua </w:t>
      </w:r>
      <w:r>
        <w:t>Goiás,</w:t>
      </w:r>
      <w:r w:rsidRPr="00E03E43">
        <w:t xml:space="preserve"> no município de Campos Borges/RS, em cumprimento ao disposto no Art. 26 da Lei Federal Nº 8.666/93, </w:t>
      </w:r>
      <w:r w:rsidRPr="00E03E43">
        <w:rPr>
          <w:b/>
          <w:bCs/>
        </w:rPr>
        <w:t>TORNA PÚBLICO</w:t>
      </w:r>
      <w:r w:rsidRPr="00E03E43">
        <w:t xml:space="preserve"> que, tendo concordado com o que consta do Processo Nº </w:t>
      </w:r>
      <w:r w:rsidR="00C91A2A">
        <w:t>30</w:t>
      </w:r>
      <w:r>
        <w:t>/202</w:t>
      </w:r>
      <w:r w:rsidR="00EC7215">
        <w:t>3</w:t>
      </w:r>
      <w:r w:rsidRPr="00E03E43">
        <w:t xml:space="preserve">, </w:t>
      </w:r>
      <w:r>
        <w:t>Inexigibilidade</w:t>
      </w:r>
      <w:r w:rsidRPr="00E03E43">
        <w:t xml:space="preserve"> </w:t>
      </w:r>
      <w:r>
        <w:t xml:space="preserve">de Licitação </w:t>
      </w:r>
      <w:r w:rsidRPr="00E03E43">
        <w:t xml:space="preserve">nº </w:t>
      </w:r>
      <w:r>
        <w:t>0</w:t>
      </w:r>
      <w:r w:rsidR="00C91A2A">
        <w:t>1</w:t>
      </w:r>
      <w:r>
        <w:t>/202</w:t>
      </w:r>
      <w:r w:rsidR="00EC7215">
        <w:t>3</w:t>
      </w:r>
      <w:r w:rsidRPr="00E03E43">
        <w:t xml:space="preserve">, </w:t>
      </w:r>
      <w:r w:rsidRPr="00E03E43">
        <w:rPr>
          <w:b/>
          <w:bCs/>
        </w:rPr>
        <w:t>RATIFICA</w:t>
      </w:r>
      <w:r>
        <w:t xml:space="preserve"> realizar parceria com entidade privada sem fins lucrativos,</w:t>
      </w:r>
      <w:r w:rsidRPr="00E03E43">
        <w:t xml:space="preserve"> mencionados no Termo de Referência, </w:t>
      </w:r>
      <w:r>
        <w:t xml:space="preserve">com fundamento no Artigo 31 da Lei Federal 13.019/2014, da entidade </w:t>
      </w:r>
      <w:r>
        <w:rPr>
          <w:b/>
        </w:rPr>
        <w:t>ASSOCIAÇÃO DOS UNIVERSITARIOS DE CAMPOS BORGES</w:t>
      </w:r>
      <w:r>
        <w:t xml:space="preserve">, </w:t>
      </w:r>
      <w:r>
        <w:rPr>
          <w:b/>
          <w:color w:val="C00000"/>
        </w:rPr>
        <w:t xml:space="preserve"> </w:t>
      </w:r>
      <w:r>
        <w:t xml:space="preserve">inscrita no CNPJ Nº </w:t>
      </w:r>
      <w:r w:rsidRPr="001B1B6E">
        <w:t>02.554.383/0001-75</w:t>
      </w:r>
      <w:r>
        <w:t xml:space="preserve">, ao valor </w:t>
      </w:r>
      <w:r w:rsidRPr="00DC347B">
        <w:rPr>
          <w:b/>
        </w:rPr>
        <w:t xml:space="preserve">R$ </w:t>
      </w:r>
      <w:r w:rsidRPr="00B2123E">
        <w:rPr>
          <w:b/>
        </w:rPr>
        <w:t>75</w:t>
      </w:r>
      <w:r>
        <w:rPr>
          <w:b/>
        </w:rPr>
        <w:t xml:space="preserve">.000,00 (setenta e cinco mil reais) </w:t>
      </w:r>
      <w:r>
        <w:t xml:space="preserve"> a serem repassados de acordo com o cronograma de desembolso anexo ao processo.</w:t>
      </w:r>
    </w:p>
    <w:p w:rsidR="000B25F0" w:rsidRPr="00E03E43" w:rsidRDefault="000B25F0" w:rsidP="000B25F0">
      <w:pPr>
        <w:spacing w:line="360" w:lineRule="auto"/>
        <w:ind w:left="-567" w:firstLine="2160"/>
        <w:jc w:val="both"/>
      </w:pPr>
      <w:r w:rsidRPr="00E03E43">
        <w:t xml:space="preserve"> </w:t>
      </w:r>
    </w:p>
    <w:p w:rsidR="000B25F0" w:rsidRPr="00E03E43" w:rsidRDefault="000B25F0" w:rsidP="000B25F0">
      <w:pPr>
        <w:spacing w:line="360" w:lineRule="auto"/>
        <w:ind w:left="-567"/>
        <w:jc w:val="center"/>
      </w:pPr>
      <w:r w:rsidRPr="00E03E43">
        <w:rPr>
          <w:b/>
          <w:bCs/>
        </w:rPr>
        <w:t xml:space="preserve">Gabinete </w:t>
      </w:r>
      <w:r>
        <w:rPr>
          <w:b/>
          <w:bCs/>
        </w:rPr>
        <w:t>da</w:t>
      </w:r>
      <w:r w:rsidRPr="00E03E43">
        <w:rPr>
          <w:b/>
          <w:bCs/>
        </w:rPr>
        <w:t xml:space="preserve"> Prefeit</w:t>
      </w:r>
      <w:r>
        <w:rPr>
          <w:b/>
          <w:bCs/>
        </w:rPr>
        <w:t>a</w:t>
      </w:r>
      <w:r w:rsidRPr="00E03E43">
        <w:rPr>
          <w:b/>
          <w:bCs/>
        </w:rPr>
        <w:t xml:space="preserve"> Municipal </w:t>
      </w:r>
      <w:r>
        <w:rPr>
          <w:b/>
          <w:bCs/>
        </w:rPr>
        <w:t>d</w:t>
      </w:r>
      <w:r w:rsidRPr="00E03E43">
        <w:rPr>
          <w:b/>
          <w:bCs/>
        </w:rPr>
        <w:t>e Campos Borges/R</w:t>
      </w:r>
      <w:r>
        <w:rPr>
          <w:b/>
          <w:bCs/>
        </w:rPr>
        <w:t>S</w:t>
      </w:r>
      <w:r w:rsidRPr="00E03E43">
        <w:rPr>
          <w:b/>
          <w:bCs/>
        </w:rPr>
        <w:t xml:space="preserve">, </w:t>
      </w:r>
      <w:r w:rsidR="00C91A2A">
        <w:t>24</w:t>
      </w:r>
      <w:r>
        <w:t xml:space="preserve"> de março de 202</w:t>
      </w:r>
      <w:r w:rsidR="00C91A2A">
        <w:t>3</w:t>
      </w:r>
      <w:r w:rsidRPr="00E03E43">
        <w:rPr>
          <w:bCs/>
        </w:rPr>
        <w:t>.</w:t>
      </w:r>
    </w:p>
    <w:p w:rsidR="000B25F0" w:rsidRPr="00E03E43" w:rsidRDefault="000B25F0" w:rsidP="000B25F0">
      <w:pPr>
        <w:spacing w:line="360" w:lineRule="auto"/>
        <w:ind w:left="-567"/>
        <w:jc w:val="both"/>
      </w:pPr>
    </w:p>
    <w:p w:rsidR="000B25F0" w:rsidRPr="009B0FAE" w:rsidRDefault="000B25F0" w:rsidP="000B25F0">
      <w:pPr>
        <w:spacing w:line="360" w:lineRule="auto"/>
        <w:ind w:left="-567"/>
        <w:jc w:val="both"/>
        <w:rPr>
          <w:b/>
          <w:sz w:val="22"/>
          <w:szCs w:val="22"/>
        </w:rPr>
      </w:pPr>
    </w:p>
    <w:p w:rsidR="000B25F0" w:rsidRDefault="000B25F0" w:rsidP="000B25F0">
      <w:pPr>
        <w:spacing w:line="360" w:lineRule="auto"/>
        <w:ind w:left="-567" w:firstLine="2112"/>
        <w:jc w:val="center"/>
        <w:rPr>
          <w:b/>
          <w:bCs/>
          <w:sz w:val="22"/>
          <w:szCs w:val="22"/>
        </w:rPr>
      </w:pPr>
    </w:p>
    <w:p w:rsidR="000B25F0" w:rsidRDefault="000B25F0" w:rsidP="000B25F0">
      <w:pPr>
        <w:spacing w:line="360" w:lineRule="auto"/>
        <w:ind w:left="-567" w:firstLine="2112"/>
        <w:jc w:val="center"/>
        <w:rPr>
          <w:b/>
          <w:bCs/>
          <w:sz w:val="22"/>
          <w:szCs w:val="22"/>
        </w:rPr>
      </w:pPr>
    </w:p>
    <w:p w:rsidR="000B25F0" w:rsidRPr="009B0FAE" w:rsidRDefault="000B25F0" w:rsidP="000B25F0">
      <w:pPr>
        <w:spacing w:line="360" w:lineRule="auto"/>
        <w:ind w:left="-567" w:firstLine="2112"/>
        <w:jc w:val="center"/>
        <w:rPr>
          <w:b/>
          <w:sz w:val="22"/>
          <w:szCs w:val="22"/>
        </w:rPr>
      </w:pPr>
      <w:r w:rsidRPr="009B0FAE">
        <w:rPr>
          <w:b/>
          <w:bCs/>
          <w:sz w:val="22"/>
          <w:szCs w:val="22"/>
        </w:rPr>
        <w:t>CLEONICE PASQUALOTTO DA PAIXÃO TOLEDO</w:t>
      </w:r>
    </w:p>
    <w:p w:rsidR="000B25F0" w:rsidRPr="009B0FAE" w:rsidRDefault="000B25F0" w:rsidP="000B25F0">
      <w:pPr>
        <w:spacing w:line="360" w:lineRule="auto"/>
        <w:ind w:left="-567" w:firstLine="2112"/>
        <w:jc w:val="center"/>
        <w:rPr>
          <w:b/>
          <w:sz w:val="22"/>
          <w:szCs w:val="22"/>
        </w:rPr>
      </w:pPr>
      <w:r w:rsidRPr="009B0FAE">
        <w:rPr>
          <w:b/>
          <w:sz w:val="22"/>
          <w:szCs w:val="22"/>
        </w:rPr>
        <w:t>PREFEITA MUNICIPAL</w:t>
      </w:r>
    </w:p>
    <w:p w:rsidR="000B25F0" w:rsidRDefault="000B25F0" w:rsidP="000B25F0">
      <w:pPr>
        <w:spacing w:line="360" w:lineRule="auto"/>
        <w:ind w:left="-567" w:firstLine="2517"/>
        <w:jc w:val="center"/>
      </w:pPr>
    </w:p>
    <w:p w:rsidR="000B25F0" w:rsidRDefault="000B25F0" w:rsidP="000B25F0">
      <w:pPr>
        <w:spacing w:line="360" w:lineRule="auto"/>
        <w:ind w:left="-567" w:firstLine="2517"/>
        <w:jc w:val="center"/>
      </w:pPr>
    </w:p>
    <w:p w:rsidR="000B25F0" w:rsidRDefault="000B25F0" w:rsidP="000B25F0">
      <w:pPr>
        <w:spacing w:line="360" w:lineRule="auto"/>
        <w:ind w:left="-567" w:firstLine="2517"/>
        <w:jc w:val="center"/>
      </w:pPr>
    </w:p>
    <w:p w:rsidR="000B25F0" w:rsidRDefault="000B25F0" w:rsidP="000B25F0">
      <w:pPr>
        <w:spacing w:line="360" w:lineRule="auto"/>
        <w:ind w:left="-567" w:firstLine="2517"/>
        <w:jc w:val="center"/>
      </w:pPr>
    </w:p>
    <w:p w:rsidR="000B25F0" w:rsidRDefault="000B25F0" w:rsidP="000B25F0">
      <w:pPr>
        <w:spacing w:line="360" w:lineRule="auto"/>
        <w:ind w:left="-567" w:firstLine="2517"/>
        <w:jc w:val="center"/>
      </w:pPr>
    </w:p>
    <w:p w:rsidR="000B25F0" w:rsidRDefault="000B25F0" w:rsidP="000B25F0">
      <w:pPr>
        <w:spacing w:line="360" w:lineRule="auto"/>
        <w:ind w:left="-567" w:firstLine="2517"/>
        <w:jc w:val="center"/>
      </w:pPr>
    </w:p>
    <w:p w:rsidR="000B25F0" w:rsidRDefault="000B25F0" w:rsidP="000B25F0">
      <w:pPr>
        <w:spacing w:line="360" w:lineRule="auto"/>
        <w:ind w:left="-567" w:firstLine="2517"/>
        <w:jc w:val="center"/>
      </w:pPr>
    </w:p>
    <w:p w:rsidR="000B25F0" w:rsidRDefault="000B25F0" w:rsidP="000B25F0">
      <w:pPr>
        <w:spacing w:line="360" w:lineRule="auto"/>
        <w:ind w:left="-567" w:firstLine="2517"/>
        <w:jc w:val="center"/>
      </w:pPr>
    </w:p>
    <w:p w:rsidR="000B25F0" w:rsidRDefault="000B25F0" w:rsidP="000B25F0">
      <w:pPr>
        <w:spacing w:line="360" w:lineRule="auto"/>
        <w:ind w:left="-567" w:firstLine="2517"/>
        <w:jc w:val="center"/>
      </w:pPr>
    </w:p>
    <w:p w:rsidR="000B25F0" w:rsidRDefault="000B25F0" w:rsidP="000B25F0">
      <w:pPr>
        <w:spacing w:line="360" w:lineRule="auto"/>
        <w:ind w:left="-567" w:firstLine="2517"/>
        <w:jc w:val="center"/>
      </w:pPr>
    </w:p>
    <w:p w:rsidR="000B25F0" w:rsidRDefault="000B25F0" w:rsidP="000B25F0">
      <w:pPr>
        <w:spacing w:line="360" w:lineRule="auto"/>
        <w:ind w:left="-567" w:firstLine="2517"/>
        <w:jc w:val="center"/>
      </w:pPr>
    </w:p>
    <w:p w:rsidR="000B25F0" w:rsidRPr="00E03E43" w:rsidRDefault="000B25F0" w:rsidP="000B25F0">
      <w:pPr>
        <w:spacing w:line="360" w:lineRule="auto"/>
        <w:ind w:left="-567"/>
        <w:jc w:val="center"/>
        <w:rPr>
          <w:b/>
        </w:rPr>
      </w:pPr>
      <w:r w:rsidRPr="00E03E43">
        <w:rPr>
          <w:b/>
        </w:rPr>
        <w:t xml:space="preserve">EXTRATO </w:t>
      </w:r>
      <w:r>
        <w:rPr>
          <w:b/>
        </w:rPr>
        <w:t xml:space="preserve">DA INEXIGIBILIDADE </w:t>
      </w:r>
      <w:r w:rsidRPr="00E03E43">
        <w:rPr>
          <w:b/>
        </w:rPr>
        <w:t>DE LICITAÇÃO</w:t>
      </w:r>
    </w:p>
    <w:p w:rsidR="000B25F0" w:rsidRPr="00062089" w:rsidRDefault="000B25F0" w:rsidP="000B25F0">
      <w:pPr>
        <w:spacing w:line="360" w:lineRule="auto"/>
        <w:ind w:left="-567"/>
        <w:jc w:val="both"/>
        <w:rPr>
          <w:b/>
          <w:bCs/>
        </w:rPr>
      </w:pPr>
      <w:r w:rsidRPr="00062089">
        <w:rPr>
          <w:b/>
          <w:bCs/>
        </w:rPr>
        <w:t>Processo nº</w:t>
      </w:r>
      <w:r w:rsidR="00C91A2A">
        <w:rPr>
          <w:b/>
          <w:bCs/>
        </w:rPr>
        <w:t>30</w:t>
      </w:r>
      <w:r>
        <w:rPr>
          <w:b/>
          <w:bCs/>
        </w:rPr>
        <w:t>/202</w:t>
      </w:r>
      <w:r w:rsidR="00EC7215">
        <w:rPr>
          <w:b/>
          <w:bCs/>
        </w:rPr>
        <w:t>3</w:t>
      </w:r>
    </w:p>
    <w:p w:rsidR="000B25F0" w:rsidRPr="00062089" w:rsidRDefault="000B25F0" w:rsidP="000B25F0">
      <w:pPr>
        <w:spacing w:line="360" w:lineRule="auto"/>
        <w:ind w:left="-567"/>
        <w:jc w:val="both"/>
        <w:rPr>
          <w:b/>
          <w:bCs/>
        </w:rPr>
      </w:pPr>
      <w:r>
        <w:rPr>
          <w:b/>
          <w:bCs/>
        </w:rPr>
        <w:t xml:space="preserve">Inexigibilidade </w:t>
      </w:r>
      <w:r w:rsidRPr="00062089">
        <w:rPr>
          <w:b/>
          <w:bCs/>
        </w:rPr>
        <w:t xml:space="preserve">de Licitação nº </w:t>
      </w:r>
      <w:r>
        <w:rPr>
          <w:b/>
          <w:bCs/>
        </w:rPr>
        <w:t>0</w:t>
      </w:r>
      <w:r w:rsidR="00C91A2A">
        <w:rPr>
          <w:b/>
          <w:bCs/>
        </w:rPr>
        <w:t>1</w:t>
      </w:r>
      <w:r>
        <w:rPr>
          <w:b/>
          <w:bCs/>
        </w:rPr>
        <w:t>/202</w:t>
      </w:r>
      <w:r w:rsidR="00EC7215">
        <w:rPr>
          <w:b/>
          <w:bCs/>
        </w:rPr>
        <w:t>3</w:t>
      </w:r>
    </w:p>
    <w:p w:rsidR="000B25F0" w:rsidRDefault="000B25F0" w:rsidP="000B25F0">
      <w:pPr>
        <w:spacing w:line="360" w:lineRule="auto"/>
        <w:ind w:left="-567"/>
        <w:jc w:val="both"/>
        <w:rPr>
          <w:b/>
          <w:sz w:val="22"/>
          <w:szCs w:val="22"/>
        </w:rPr>
      </w:pPr>
      <w:r w:rsidRPr="00E03E43">
        <w:rPr>
          <w:b/>
        </w:rPr>
        <w:t>Objeto:</w:t>
      </w:r>
      <w:r>
        <w:rPr>
          <w:b/>
        </w:rPr>
        <w:t xml:space="preserve"> </w:t>
      </w:r>
      <w:r w:rsidRPr="00D25AEB">
        <w:rPr>
          <w:b/>
          <w:sz w:val="22"/>
          <w:szCs w:val="22"/>
        </w:rPr>
        <w:t>REALIZAR PARCERI</w:t>
      </w:r>
      <w:r>
        <w:rPr>
          <w:b/>
          <w:sz w:val="22"/>
          <w:szCs w:val="22"/>
        </w:rPr>
        <w:t>A COM ENTIDADE PRIVADA SEM FINS LUCRATIVOS PARA DAR FOMENTO</w:t>
      </w:r>
      <w:r w:rsidRPr="00D25AEB">
        <w:rPr>
          <w:b/>
          <w:sz w:val="22"/>
          <w:szCs w:val="22"/>
        </w:rPr>
        <w:t xml:space="preserve"> </w:t>
      </w:r>
      <w:r>
        <w:rPr>
          <w:b/>
          <w:sz w:val="22"/>
          <w:szCs w:val="22"/>
        </w:rPr>
        <w:t xml:space="preserve">AS ATIVIDADES EDUCACIONAIS </w:t>
      </w:r>
      <w:r w:rsidRPr="00D25AEB">
        <w:rPr>
          <w:b/>
          <w:sz w:val="22"/>
          <w:szCs w:val="22"/>
        </w:rPr>
        <w:t>NO MUNICIPIO DE CAMPOS BORGES/RS</w:t>
      </w:r>
      <w:r>
        <w:rPr>
          <w:b/>
          <w:sz w:val="22"/>
          <w:szCs w:val="22"/>
        </w:rPr>
        <w:t>.</w:t>
      </w:r>
    </w:p>
    <w:p w:rsidR="000B25F0" w:rsidRPr="00D810F4" w:rsidRDefault="000B25F0" w:rsidP="000B25F0">
      <w:pPr>
        <w:spacing w:line="360" w:lineRule="auto"/>
        <w:ind w:left="-567"/>
        <w:jc w:val="both"/>
        <w:rPr>
          <w:b/>
          <w:sz w:val="22"/>
          <w:szCs w:val="22"/>
        </w:rPr>
      </w:pPr>
    </w:p>
    <w:p w:rsidR="000B25F0" w:rsidRPr="00C50C9C" w:rsidRDefault="000B25F0" w:rsidP="000B25F0">
      <w:pPr>
        <w:spacing w:line="360" w:lineRule="auto"/>
        <w:ind w:left="-567"/>
        <w:jc w:val="both"/>
        <w:rPr>
          <w:b/>
        </w:rPr>
      </w:pPr>
      <w:r>
        <w:rPr>
          <w:b/>
        </w:rPr>
        <w:t>Entidade Privada sem Fins Lucrativos</w:t>
      </w:r>
      <w:r w:rsidRPr="00E03E43">
        <w:t xml:space="preserve">: </w:t>
      </w:r>
      <w:r>
        <w:rPr>
          <w:b/>
        </w:rPr>
        <w:t>ASSOCIAÇÃO DOS UNIVERSITARIOS DE CAMPOS BORGES</w:t>
      </w:r>
    </w:p>
    <w:p w:rsidR="000B25F0" w:rsidRDefault="000B25F0" w:rsidP="000B25F0">
      <w:pPr>
        <w:spacing w:line="360" w:lineRule="auto"/>
        <w:ind w:left="-567"/>
        <w:jc w:val="both"/>
      </w:pPr>
      <w:r w:rsidRPr="00E03E43">
        <w:rPr>
          <w:b/>
        </w:rPr>
        <w:t>Endereço</w:t>
      </w:r>
      <w:r w:rsidRPr="00E03E43">
        <w:t xml:space="preserve">: </w:t>
      </w:r>
      <w:r>
        <w:t>PÇ Treze de Abril</w:t>
      </w:r>
    </w:p>
    <w:p w:rsidR="000B25F0" w:rsidRPr="00E03E43" w:rsidRDefault="000B25F0" w:rsidP="000B25F0">
      <w:pPr>
        <w:spacing w:line="360" w:lineRule="auto"/>
        <w:ind w:left="-567"/>
        <w:jc w:val="both"/>
      </w:pPr>
      <w:r w:rsidRPr="00E03E43">
        <w:rPr>
          <w:b/>
        </w:rPr>
        <w:t>Município</w:t>
      </w:r>
      <w:r w:rsidRPr="00E03E43">
        <w:t xml:space="preserve">: </w:t>
      </w:r>
      <w:r>
        <w:t>Campos Borges</w:t>
      </w:r>
      <w:r w:rsidRPr="00E03E43">
        <w:t>/RS</w:t>
      </w:r>
    </w:p>
    <w:p w:rsidR="000B25F0" w:rsidRPr="00E03E43" w:rsidRDefault="000B25F0" w:rsidP="000B25F0">
      <w:pPr>
        <w:spacing w:line="360" w:lineRule="auto"/>
        <w:ind w:left="-567"/>
        <w:jc w:val="both"/>
      </w:pPr>
      <w:r w:rsidRPr="00E03E43">
        <w:rPr>
          <w:b/>
        </w:rPr>
        <w:t>CNPJ</w:t>
      </w:r>
      <w:r w:rsidRPr="00E03E43">
        <w:t xml:space="preserve">: </w:t>
      </w:r>
      <w:r>
        <w:t>02.554.383/0001-75</w:t>
      </w:r>
    </w:p>
    <w:p w:rsidR="000B25F0" w:rsidRPr="00DD693C" w:rsidRDefault="000B25F0" w:rsidP="000B25F0">
      <w:pPr>
        <w:spacing w:line="360" w:lineRule="auto"/>
        <w:ind w:left="-567"/>
        <w:jc w:val="both"/>
        <w:rPr>
          <w:b/>
          <w:color w:val="FF0000"/>
        </w:rPr>
      </w:pPr>
      <w:r>
        <w:rPr>
          <w:b/>
        </w:rPr>
        <w:t xml:space="preserve">Valor total: </w:t>
      </w:r>
      <w:r w:rsidRPr="00E03E43">
        <w:rPr>
          <w:b/>
        </w:rPr>
        <w:t xml:space="preserve">R$ </w:t>
      </w:r>
      <w:r>
        <w:rPr>
          <w:b/>
        </w:rPr>
        <w:t>75.000,00(setenta e cinco mil reais)</w:t>
      </w:r>
    </w:p>
    <w:p w:rsidR="000B25F0" w:rsidRDefault="000B25F0" w:rsidP="000B25F0">
      <w:pPr>
        <w:spacing w:line="360" w:lineRule="auto"/>
        <w:ind w:left="-567"/>
        <w:jc w:val="both"/>
      </w:pPr>
      <w:r w:rsidRPr="00D95FE0">
        <w:rPr>
          <w:b/>
          <w:bCs/>
        </w:rPr>
        <w:t>Período de execução:</w:t>
      </w:r>
      <w:r>
        <w:t xml:space="preserve"> até 31 de dezembro de 202</w:t>
      </w:r>
      <w:r w:rsidR="00EC7215">
        <w:t>3</w:t>
      </w:r>
      <w:r>
        <w:t>.</w:t>
      </w:r>
    </w:p>
    <w:p w:rsidR="000B25F0" w:rsidRPr="00DD693C" w:rsidRDefault="000B25F0" w:rsidP="000B25F0">
      <w:pPr>
        <w:spacing w:line="360" w:lineRule="auto"/>
        <w:ind w:left="-567"/>
        <w:jc w:val="both"/>
      </w:pPr>
      <w:r w:rsidRPr="00062089">
        <w:rPr>
          <w:b/>
          <w:bCs/>
        </w:rPr>
        <w:t>Data de assinatura</w:t>
      </w:r>
      <w:r>
        <w:rPr>
          <w:b/>
          <w:bCs/>
        </w:rPr>
        <w:t xml:space="preserve"> do termo de fomento: </w:t>
      </w:r>
      <w:r w:rsidR="00C91A2A">
        <w:rPr>
          <w:bCs/>
        </w:rPr>
        <w:t>24</w:t>
      </w:r>
      <w:r w:rsidRPr="00DD693C">
        <w:rPr>
          <w:bCs/>
        </w:rPr>
        <w:t>/03/202</w:t>
      </w:r>
      <w:r w:rsidR="00C91A2A">
        <w:rPr>
          <w:bCs/>
        </w:rPr>
        <w:t>3</w:t>
      </w:r>
    </w:p>
    <w:p w:rsidR="000B25F0" w:rsidRDefault="000B25F0" w:rsidP="000B25F0">
      <w:pPr>
        <w:spacing w:line="360" w:lineRule="auto"/>
        <w:ind w:left="-567"/>
        <w:jc w:val="both"/>
      </w:pPr>
    </w:p>
    <w:p w:rsidR="000B25F0" w:rsidRDefault="000B25F0" w:rsidP="000B25F0">
      <w:pPr>
        <w:spacing w:line="360" w:lineRule="auto"/>
        <w:ind w:left="-567"/>
        <w:jc w:val="both"/>
      </w:pPr>
      <w:r w:rsidRPr="00E03E43">
        <w:rPr>
          <w:b/>
        </w:rPr>
        <w:t>Fundamento Legal</w:t>
      </w:r>
      <w:r>
        <w:t>: Artigo 31 da Lei Federal 13.019/2014</w:t>
      </w:r>
      <w:r w:rsidRPr="00E03E43">
        <w:tab/>
      </w:r>
      <w:r>
        <w:t>.</w:t>
      </w:r>
    </w:p>
    <w:p w:rsidR="000B25F0" w:rsidRDefault="000B25F0" w:rsidP="000B25F0">
      <w:pPr>
        <w:spacing w:line="360" w:lineRule="auto"/>
        <w:ind w:left="-567"/>
        <w:jc w:val="both"/>
      </w:pPr>
    </w:p>
    <w:p w:rsidR="000B25F0" w:rsidRPr="00E03E43" w:rsidRDefault="000B25F0" w:rsidP="000B25F0">
      <w:pPr>
        <w:spacing w:line="360" w:lineRule="auto"/>
        <w:ind w:left="849" w:firstLine="1275"/>
        <w:jc w:val="both"/>
      </w:pPr>
      <w:r w:rsidRPr="00E03E43">
        <w:t>Campos Borges</w:t>
      </w:r>
      <w:r>
        <w:t>/RS</w:t>
      </w:r>
      <w:r w:rsidRPr="00E03E43">
        <w:t xml:space="preserve">, </w:t>
      </w:r>
      <w:r w:rsidR="00C91A2A">
        <w:t xml:space="preserve">24 </w:t>
      </w:r>
      <w:r>
        <w:t>de março de 202</w:t>
      </w:r>
      <w:r w:rsidR="00C91A2A">
        <w:t>3</w:t>
      </w:r>
      <w:r w:rsidRPr="00E03E43">
        <w:t>.</w:t>
      </w:r>
    </w:p>
    <w:p w:rsidR="000B25F0" w:rsidRDefault="000B25F0" w:rsidP="000B25F0">
      <w:pPr>
        <w:spacing w:line="360" w:lineRule="auto"/>
        <w:ind w:left="-567" w:firstLine="1275"/>
        <w:rPr>
          <w:b/>
          <w:sz w:val="22"/>
          <w:szCs w:val="22"/>
        </w:rPr>
      </w:pPr>
      <w:r>
        <w:rPr>
          <w:b/>
          <w:sz w:val="22"/>
          <w:szCs w:val="22"/>
        </w:rPr>
        <w:t xml:space="preserve">             </w:t>
      </w:r>
    </w:p>
    <w:p w:rsidR="000B25F0" w:rsidRDefault="000B25F0" w:rsidP="000B25F0">
      <w:pPr>
        <w:spacing w:line="360" w:lineRule="auto"/>
        <w:ind w:left="-567" w:firstLine="1275"/>
        <w:rPr>
          <w:b/>
          <w:sz w:val="22"/>
          <w:szCs w:val="22"/>
        </w:rPr>
      </w:pPr>
    </w:p>
    <w:p w:rsidR="000B25F0" w:rsidRDefault="000B25F0" w:rsidP="000B25F0">
      <w:pPr>
        <w:spacing w:line="360" w:lineRule="auto"/>
        <w:ind w:left="-567" w:firstLine="1275"/>
        <w:rPr>
          <w:b/>
          <w:sz w:val="22"/>
          <w:szCs w:val="22"/>
        </w:rPr>
      </w:pPr>
    </w:p>
    <w:p w:rsidR="000B25F0" w:rsidRDefault="000B25F0" w:rsidP="000B25F0">
      <w:pPr>
        <w:spacing w:line="360" w:lineRule="auto"/>
        <w:ind w:left="-567" w:firstLine="1275"/>
        <w:rPr>
          <w:b/>
          <w:sz w:val="22"/>
          <w:szCs w:val="22"/>
        </w:rPr>
      </w:pPr>
    </w:p>
    <w:p w:rsidR="000B25F0" w:rsidRPr="00B77A03" w:rsidRDefault="000B25F0" w:rsidP="000B25F0">
      <w:pPr>
        <w:spacing w:line="360" w:lineRule="auto"/>
        <w:ind w:left="141" w:firstLine="1275"/>
        <w:jc w:val="center"/>
        <w:rPr>
          <w:b/>
          <w:sz w:val="22"/>
          <w:szCs w:val="22"/>
        </w:rPr>
      </w:pPr>
      <w:r w:rsidRPr="00B77A03">
        <w:rPr>
          <w:b/>
          <w:sz w:val="22"/>
          <w:szCs w:val="22"/>
        </w:rPr>
        <w:t>CLEONICE PASQUALOTTO DA PAIXÃO TOLEDO</w:t>
      </w:r>
    </w:p>
    <w:p w:rsidR="000B25F0" w:rsidRDefault="000B25F0" w:rsidP="000B25F0">
      <w:pPr>
        <w:spacing w:line="360" w:lineRule="auto"/>
        <w:ind w:left="-567"/>
        <w:jc w:val="center"/>
        <w:rPr>
          <w:b/>
          <w:sz w:val="22"/>
          <w:szCs w:val="22"/>
        </w:rPr>
      </w:pPr>
      <w:r>
        <w:rPr>
          <w:b/>
          <w:sz w:val="22"/>
          <w:szCs w:val="22"/>
        </w:rPr>
        <w:t xml:space="preserve">                                 </w:t>
      </w:r>
      <w:r w:rsidRPr="00B77A03">
        <w:rPr>
          <w:b/>
          <w:sz w:val="22"/>
          <w:szCs w:val="22"/>
        </w:rPr>
        <w:t>PREFEITA MUNICIPAL</w:t>
      </w:r>
    </w:p>
    <w:p w:rsidR="000B25F0" w:rsidRDefault="000B25F0" w:rsidP="000B25F0">
      <w:pPr>
        <w:spacing w:line="360" w:lineRule="auto"/>
        <w:ind w:left="-567"/>
        <w:jc w:val="center"/>
        <w:rPr>
          <w:b/>
          <w:sz w:val="22"/>
          <w:szCs w:val="22"/>
        </w:rPr>
      </w:pPr>
    </w:p>
    <w:p w:rsidR="000B25F0" w:rsidRDefault="000B25F0" w:rsidP="000B25F0">
      <w:pPr>
        <w:spacing w:line="360" w:lineRule="auto"/>
        <w:ind w:left="-567"/>
        <w:jc w:val="center"/>
        <w:rPr>
          <w:b/>
          <w:sz w:val="22"/>
          <w:szCs w:val="22"/>
        </w:rPr>
      </w:pPr>
    </w:p>
    <w:p w:rsidR="000B25F0" w:rsidRDefault="000B25F0" w:rsidP="000B25F0">
      <w:pPr>
        <w:spacing w:line="360" w:lineRule="auto"/>
        <w:ind w:left="-567"/>
        <w:jc w:val="center"/>
        <w:rPr>
          <w:b/>
          <w:sz w:val="22"/>
          <w:szCs w:val="22"/>
        </w:rPr>
      </w:pPr>
    </w:p>
    <w:p w:rsidR="000B25F0" w:rsidRDefault="000B25F0" w:rsidP="000B25F0">
      <w:pPr>
        <w:spacing w:line="360" w:lineRule="auto"/>
        <w:ind w:left="-567"/>
        <w:jc w:val="center"/>
        <w:rPr>
          <w:b/>
          <w:sz w:val="22"/>
          <w:szCs w:val="22"/>
        </w:rPr>
      </w:pPr>
    </w:p>
    <w:p w:rsidR="000B25F0" w:rsidRDefault="000B25F0" w:rsidP="000B25F0">
      <w:pPr>
        <w:spacing w:line="360" w:lineRule="auto"/>
        <w:ind w:left="-567"/>
        <w:jc w:val="center"/>
        <w:rPr>
          <w:b/>
          <w:sz w:val="22"/>
          <w:szCs w:val="22"/>
        </w:rPr>
      </w:pPr>
    </w:p>
    <w:p w:rsidR="000B25F0" w:rsidRDefault="000B25F0" w:rsidP="000B25F0">
      <w:pPr>
        <w:spacing w:line="360" w:lineRule="auto"/>
        <w:ind w:left="-567"/>
        <w:jc w:val="center"/>
        <w:rPr>
          <w:b/>
          <w:sz w:val="22"/>
          <w:szCs w:val="22"/>
        </w:rPr>
      </w:pPr>
    </w:p>
    <w:p w:rsidR="000B25F0" w:rsidRDefault="000B25F0" w:rsidP="000B25F0">
      <w:pPr>
        <w:spacing w:line="360" w:lineRule="auto"/>
        <w:ind w:left="-567"/>
        <w:jc w:val="center"/>
        <w:rPr>
          <w:b/>
          <w:sz w:val="22"/>
          <w:szCs w:val="22"/>
        </w:rPr>
      </w:pPr>
    </w:p>
    <w:p w:rsidR="000B25F0" w:rsidRDefault="000B25F0" w:rsidP="000B25F0">
      <w:pPr>
        <w:spacing w:line="360" w:lineRule="auto"/>
        <w:ind w:left="-567"/>
        <w:jc w:val="center"/>
        <w:rPr>
          <w:b/>
          <w:sz w:val="22"/>
          <w:szCs w:val="22"/>
        </w:rPr>
      </w:pPr>
    </w:p>
    <w:p w:rsidR="000B25F0" w:rsidRDefault="000B25F0" w:rsidP="000B25F0">
      <w:pPr>
        <w:spacing w:line="360" w:lineRule="auto"/>
        <w:ind w:left="-567"/>
        <w:jc w:val="center"/>
        <w:rPr>
          <w:b/>
          <w:sz w:val="22"/>
          <w:szCs w:val="22"/>
        </w:rPr>
      </w:pPr>
    </w:p>
    <w:p w:rsidR="000B25F0" w:rsidRDefault="000B25F0" w:rsidP="000B25F0">
      <w:pPr>
        <w:spacing w:line="360" w:lineRule="auto"/>
        <w:ind w:left="-426" w:right="-427"/>
        <w:jc w:val="center"/>
        <w:rPr>
          <w:b/>
          <w:bCs/>
        </w:rPr>
      </w:pPr>
    </w:p>
    <w:p w:rsidR="000B25F0" w:rsidRDefault="000B25F0" w:rsidP="000B25F0">
      <w:pPr>
        <w:spacing w:line="360" w:lineRule="auto"/>
        <w:ind w:left="-426" w:right="-427"/>
        <w:jc w:val="center"/>
        <w:rPr>
          <w:b/>
          <w:bCs/>
        </w:rPr>
      </w:pPr>
      <w:r>
        <w:rPr>
          <w:b/>
          <w:bCs/>
        </w:rPr>
        <w:t>PARECER DA COMISSÃO PERMANENTE DE LICITAÇÕES</w:t>
      </w:r>
    </w:p>
    <w:p w:rsidR="000B25F0" w:rsidRDefault="000B25F0" w:rsidP="000B25F0">
      <w:pPr>
        <w:spacing w:line="360" w:lineRule="auto"/>
        <w:ind w:left="-426" w:right="-427"/>
        <w:jc w:val="both"/>
        <w:rPr>
          <w:b/>
          <w:bCs/>
          <w:color w:val="000000" w:themeColor="text1"/>
        </w:rPr>
      </w:pPr>
      <w:r>
        <w:rPr>
          <w:b/>
          <w:bCs/>
          <w:color w:val="000000" w:themeColor="text1"/>
        </w:rPr>
        <w:t xml:space="preserve">DATA: </w:t>
      </w:r>
      <w:r w:rsidR="00C91A2A">
        <w:rPr>
          <w:b/>
          <w:bCs/>
          <w:color w:val="000000" w:themeColor="text1"/>
        </w:rPr>
        <w:t>24</w:t>
      </w:r>
      <w:r>
        <w:rPr>
          <w:b/>
          <w:bCs/>
          <w:color w:val="000000" w:themeColor="text1"/>
        </w:rPr>
        <w:t>/03/202</w:t>
      </w:r>
      <w:r w:rsidR="00C91A2A">
        <w:rPr>
          <w:b/>
          <w:bCs/>
          <w:color w:val="000000" w:themeColor="text1"/>
        </w:rPr>
        <w:t>3</w:t>
      </w:r>
    </w:p>
    <w:p w:rsidR="000B25F0" w:rsidRDefault="000B25F0" w:rsidP="000B25F0">
      <w:pPr>
        <w:spacing w:line="360" w:lineRule="auto"/>
        <w:ind w:left="-426" w:right="-427"/>
        <w:jc w:val="both"/>
        <w:rPr>
          <w:color w:val="FF0000"/>
        </w:rPr>
      </w:pPr>
    </w:p>
    <w:p w:rsidR="000B25F0" w:rsidRDefault="000B25F0" w:rsidP="000B25F0">
      <w:pPr>
        <w:spacing w:line="360" w:lineRule="auto"/>
        <w:ind w:left="-426" w:right="-427"/>
        <w:jc w:val="both"/>
      </w:pPr>
      <w:r>
        <w:rPr>
          <w:color w:val="FF0000"/>
        </w:rPr>
        <w:tab/>
      </w:r>
      <w:r>
        <w:rPr>
          <w:color w:val="FF0000"/>
        </w:rPr>
        <w:tab/>
      </w:r>
      <w:r>
        <w:t>De posse a toda a documentação em anexo ao processo n° 3</w:t>
      </w:r>
      <w:r w:rsidR="00C91A2A">
        <w:t>0</w:t>
      </w:r>
      <w:r>
        <w:t>/202</w:t>
      </w:r>
      <w:r w:rsidR="00C91A2A">
        <w:t>3</w:t>
      </w:r>
      <w:r>
        <w:t xml:space="preserve"> Inexigibilidade de Licitação n° 0</w:t>
      </w:r>
      <w:r w:rsidR="00C91A2A">
        <w:t>1</w:t>
      </w:r>
      <w:r>
        <w:t>/202</w:t>
      </w:r>
      <w:r w:rsidR="00C91A2A">
        <w:t>3</w:t>
      </w:r>
      <w:r>
        <w:t xml:space="preserve">, e mediante justificativa pela decisão da autoridade superior, entendemos ser perfeitamente viável a referida parceria e somos de parecer favorável que a mesma seja realizada mediante processo de </w:t>
      </w:r>
      <w:r w:rsidRPr="00083AF4">
        <w:rPr>
          <w:b/>
        </w:rPr>
        <w:t>INEXIGIBILIDADE DE LICITAÇÃO</w:t>
      </w:r>
      <w:r>
        <w:t>, com fulcro na lei Federal 13.019/2014.</w:t>
      </w:r>
    </w:p>
    <w:p w:rsidR="000B25F0" w:rsidRDefault="000B25F0" w:rsidP="000B25F0">
      <w:pPr>
        <w:spacing w:line="360" w:lineRule="auto"/>
        <w:ind w:left="-426" w:right="-427"/>
      </w:pPr>
      <w:r>
        <w:t xml:space="preserve"> </w:t>
      </w:r>
      <w:r>
        <w:tab/>
      </w:r>
      <w:r>
        <w:tab/>
      </w:r>
      <w:r>
        <w:tab/>
      </w:r>
      <w:r>
        <w:tab/>
      </w:r>
      <w:r>
        <w:tab/>
      </w:r>
    </w:p>
    <w:p w:rsidR="000B25F0" w:rsidRDefault="000B25F0" w:rsidP="000B25F0">
      <w:pPr>
        <w:spacing w:line="360" w:lineRule="auto"/>
        <w:ind w:left="-426" w:right="-427"/>
      </w:pPr>
      <w:r>
        <w:t>Cordialmente</w:t>
      </w:r>
    </w:p>
    <w:p w:rsidR="000B25F0" w:rsidRDefault="000B25F0" w:rsidP="000B25F0">
      <w:pPr>
        <w:spacing w:line="360" w:lineRule="auto"/>
        <w:ind w:left="-426" w:right="-427"/>
        <w:jc w:val="center"/>
      </w:pPr>
    </w:p>
    <w:p w:rsidR="000B25F0" w:rsidRDefault="000B25F0" w:rsidP="000B25F0">
      <w:pPr>
        <w:spacing w:line="360" w:lineRule="auto"/>
        <w:ind w:left="-426" w:right="-427"/>
        <w:jc w:val="center"/>
      </w:pPr>
    </w:p>
    <w:p w:rsidR="000B25F0" w:rsidRDefault="000B25F0" w:rsidP="000B25F0">
      <w:pPr>
        <w:spacing w:line="360" w:lineRule="auto"/>
        <w:ind w:left="-426" w:right="-427"/>
        <w:jc w:val="center"/>
      </w:pPr>
      <w:r>
        <w:t>Comissão Permanente de Licitações</w:t>
      </w:r>
    </w:p>
    <w:p w:rsidR="000B25F0" w:rsidRDefault="000B25F0" w:rsidP="000B25F0">
      <w:pPr>
        <w:spacing w:line="360" w:lineRule="auto"/>
        <w:ind w:left="-426" w:right="-427"/>
        <w:jc w:val="both"/>
      </w:pPr>
    </w:p>
    <w:p w:rsidR="000B25F0" w:rsidRDefault="000B25F0" w:rsidP="000B25F0">
      <w:pPr>
        <w:ind w:left="-426" w:right="-427"/>
        <w:jc w:val="center"/>
        <w:rPr>
          <w:b/>
          <w:bCs/>
        </w:rPr>
      </w:pPr>
      <w:r>
        <w:rPr>
          <w:b/>
          <w:bCs/>
        </w:rPr>
        <w:t>ADRIANA PETRI DA COSTA</w:t>
      </w:r>
    </w:p>
    <w:p w:rsidR="000B25F0" w:rsidRDefault="000B25F0" w:rsidP="000B25F0">
      <w:pPr>
        <w:ind w:left="-426" w:right="-427"/>
        <w:jc w:val="center"/>
      </w:pPr>
      <w:r>
        <w:rPr>
          <w:b/>
          <w:bCs/>
        </w:rPr>
        <w:t>PRESIDENTE DA COMISSÃO</w:t>
      </w:r>
    </w:p>
    <w:p w:rsidR="000B25F0" w:rsidRDefault="000B25F0" w:rsidP="000B25F0">
      <w:pPr>
        <w:spacing w:line="360" w:lineRule="auto"/>
        <w:ind w:left="-426" w:right="-427"/>
        <w:jc w:val="both"/>
      </w:pPr>
    </w:p>
    <w:p w:rsidR="000B25F0" w:rsidRDefault="000B25F0" w:rsidP="000B25F0">
      <w:pPr>
        <w:spacing w:line="360" w:lineRule="auto"/>
        <w:ind w:left="-426" w:right="-427"/>
        <w:jc w:val="both"/>
      </w:pPr>
    </w:p>
    <w:p w:rsidR="000B25F0" w:rsidRDefault="000B25F0" w:rsidP="000B25F0">
      <w:pPr>
        <w:spacing w:line="360" w:lineRule="auto"/>
        <w:ind w:left="-426" w:right="-427"/>
        <w:jc w:val="both"/>
      </w:pPr>
    </w:p>
    <w:p w:rsidR="000B25F0" w:rsidRDefault="000B25F0" w:rsidP="000B25F0">
      <w:pPr>
        <w:spacing w:line="360" w:lineRule="auto"/>
        <w:ind w:left="-426" w:right="-427"/>
        <w:jc w:val="both"/>
        <w:rPr>
          <w:b/>
          <w:bCs/>
        </w:rPr>
      </w:pPr>
      <w:r>
        <w:rPr>
          <w:b/>
          <w:bCs/>
        </w:rPr>
        <w:t>LUCIANE PANTZ DE SOUZA</w:t>
      </w:r>
    </w:p>
    <w:p w:rsidR="000B25F0" w:rsidRDefault="000B25F0" w:rsidP="000B25F0">
      <w:pPr>
        <w:spacing w:line="360" w:lineRule="auto"/>
        <w:ind w:left="-426" w:right="-427"/>
        <w:jc w:val="both"/>
        <w:rPr>
          <w:b/>
          <w:bCs/>
        </w:rPr>
      </w:pPr>
      <w:r>
        <w:rPr>
          <w:b/>
          <w:bCs/>
        </w:rPr>
        <w:t>JANINHA FATIMA DA COSTA SOUZA</w:t>
      </w:r>
    </w:p>
    <w:p w:rsidR="000B25F0" w:rsidRDefault="000B25F0" w:rsidP="000B25F0">
      <w:pPr>
        <w:spacing w:line="360" w:lineRule="auto"/>
        <w:ind w:left="-426" w:right="-427"/>
        <w:jc w:val="both"/>
        <w:rPr>
          <w:b/>
          <w:bCs/>
        </w:rPr>
      </w:pPr>
      <w:r>
        <w:rPr>
          <w:b/>
          <w:bCs/>
        </w:rPr>
        <w:t>MONICA ORSOLIN GALVANI</w:t>
      </w:r>
    </w:p>
    <w:p w:rsidR="000B25F0" w:rsidRDefault="000B25F0" w:rsidP="000B25F0">
      <w:pPr>
        <w:spacing w:line="360" w:lineRule="auto"/>
        <w:ind w:left="-426" w:right="-427"/>
        <w:jc w:val="both"/>
        <w:rPr>
          <w:b/>
          <w:bCs/>
        </w:rPr>
      </w:pPr>
      <w:r>
        <w:rPr>
          <w:b/>
          <w:bCs/>
        </w:rPr>
        <w:t>TAIANA ORIGE DA CONCEIÇÃO</w:t>
      </w:r>
    </w:p>
    <w:p w:rsidR="000B25F0" w:rsidRDefault="000B25F0" w:rsidP="000B25F0">
      <w:pPr>
        <w:spacing w:line="360" w:lineRule="auto"/>
        <w:ind w:left="-426" w:right="-427"/>
        <w:jc w:val="both"/>
        <w:rPr>
          <w:b/>
          <w:bCs/>
        </w:rPr>
      </w:pPr>
    </w:p>
    <w:p w:rsidR="000B25F0" w:rsidRDefault="000B25F0" w:rsidP="000B25F0">
      <w:pPr>
        <w:spacing w:line="360" w:lineRule="auto"/>
        <w:ind w:left="-426" w:right="-427"/>
        <w:jc w:val="center"/>
        <w:rPr>
          <w:b/>
          <w:bCs/>
          <w:color w:val="FF0000"/>
        </w:rPr>
      </w:pPr>
    </w:p>
    <w:p w:rsidR="000B25F0" w:rsidRDefault="000B25F0" w:rsidP="000B25F0">
      <w:pPr>
        <w:spacing w:line="360" w:lineRule="auto"/>
        <w:ind w:left="-426" w:right="-427"/>
        <w:jc w:val="center"/>
        <w:rPr>
          <w:b/>
          <w:bCs/>
          <w:color w:val="FF0000"/>
        </w:rPr>
      </w:pPr>
    </w:p>
    <w:p w:rsidR="000B25F0" w:rsidRDefault="000B25F0" w:rsidP="000B25F0">
      <w:pPr>
        <w:spacing w:line="360" w:lineRule="auto"/>
        <w:ind w:left="-426" w:right="-427"/>
        <w:jc w:val="center"/>
        <w:rPr>
          <w:b/>
          <w:bCs/>
          <w:color w:val="FF0000"/>
        </w:rPr>
      </w:pPr>
    </w:p>
    <w:p w:rsidR="000B25F0" w:rsidRDefault="000B25F0" w:rsidP="000B25F0">
      <w:pPr>
        <w:spacing w:line="360" w:lineRule="auto"/>
        <w:ind w:left="-426" w:right="-427"/>
        <w:jc w:val="center"/>
        <w:rPr>
          <w:b/>
          <w:bCs/>
        </w:rPr>
      </w:pPr>
    </w:p>
    <w:p w:rsidR="000B25F0" w:rsidRDefault="000B25F0" w:rsidP="000B25F0">
      <w:pPr>
        <w:spacing w:line="360" w:lineRule="auto"/>
        <w:ind w:left="-426" w:right="-427"/>
        <w:jc w:val="center"/>
        <w:rPr>
          <w:b/>
          <w:bCs/>
        </w:rPr>
      </w:pPr>
    </w:p>
    <w:p w:rsidR="000B25F0" w:rsidRDefault="000B25F0" w:rsidP="000B25F0">
      <w:pPr>
        <w:spacing w:line="360" w:lineRule="auto"/>
        <w:ind w:left="-426" w:right="-427"/>
        <w:jc w:val="center"/>
        <w:rPr>
          <w:b/>
          <w:bCs/>
        </w:rPr>
      </w:pPr>
    </w:p>
    <w:p w:rsidR="000B25F0" w:rsidRDefault="000B25F0" w:rsidP="000B25F0">
      <w:pPr>
        <w:spacing w:line="360" w:lineRule="auto"/>
        <w:ind w:left="-426" w:right="-427"/>
        <w:jc w:val="center"/>
        <w:rPr>
          <w:b/>
          <w:bCs/>
        </w:rPr>
      </w:pPr>
    </w:p>
    <w:p w:rsidR="000B25F0" w:rsidRDefault="000B25F0" w:rsidP="000B25F0">
      <w:pPr>
        <w:spacing w:line="360" w:lineRule="auto"/>
        <w:ind w:left="-426" w:right="-427"/>
        <w:jc w:val="center"/>
        <w:rPr>
          <w:b/>
          <w:bCs/>
        </w:rPr>
      </w:pPr>
    </w:p>
    <w:p w:rsidR="000B25F0" w:rsidRDefault="000B25F0" w:rsidP="000B25F0">
      <w:pPr>
        <w:spacing w:line="360" w:lineRule="auto"/>
        <w:ind w:left="-426" w:right="-427"/>
        <w:jc w:val="center"/>
        <w:rPr>
          <w:b/>
          <w:bCs/>
        </w:rPr>
      </w:pPr>
    </w:p>
    <w:p w:rsidR="000B25F0" w:rsidRDefault="000B25F0" w:rsidP="000B25F0">
      <w:pPr>
        <w:spacing w:line="360" w:lineRule="auto"/>
        <w:ind w:left="-426" w:right="-427"/>
        <w:jc w:val="center"/>
        <w:rPr>
          <w:b/>
          <w:bCs/>
        </w:rPr>
      </w:pPr>
    </w:p>
    <w:p w:rsidR="000B25F0" w:rsidRDefault="000B25F0" w:rsidP="000B25F0">
      <w:pPr>
        <w:spacing w:line="360" w:lineRule="auto"/>
        <w:ind w:left="-567" w:right="-567"/>
        <w:jc w:val="center"/>
        <w:rPr>
          <w:b/>
        </w:rPr>
      </w:pPr>
      <w:r>
        <w:rPr>
          <w:b/>
        </w:rPr>
        <w:t>PROCESSO N° 3</w:t>
      </w:r>
      <w:r w:rsidR="00C91A2A">
        <w:rPr>
          <w:b/>
        </w:rPr>
        <w:t>0</w:t>
      </w:r>
      <w:r>
        <w:rPr>
          <w:b/>
        </w:rPr>
        <w:t>/202</w:t>
      </w:r>
      <w:r w:rsidR="00C91A2A">
        <w:rPr>
          <w:b/>
        </w:rPr>
        <w:t>3</w:t>
      </w:r>
    </w:p>
    <w:p w:rsidR="000B25F0" w:rsidRDefault="000B25F0" w:rsidP="000B25F0">
      <w:pPr>
        <w:spacing w:line="360" w:lineRule="auto"/>
        <w:ind w:left="-567" w:right="-567"/>
        <w:jc w:val="center"/>
        <w:rPr>
          <w:b/>
        </w:rPr>
      </w:pPr>
      <w:r>
        <w:rPr>
          <w:b/>
        </w:rPr>
        <w:t>INEXIGIBILIDADE DE LICITAÇÃO N° 0</w:t>
      </w:r>
      <w:r w:rsidR="00C91A2A">
        <w:rPr>
          <w:b/>
        </w:rPr>
        <w:t>1</w:t>
      </w:r>
      <w:r>
        <w:rPr>
          <w:b/>
        </w:rPr>
        <w:t>/202</w:t>
      </w:r>
      <w:r w:rsidR="00C91A2A">
        <w:rPr>
          <w:b/>
        </w:rPr>
        <w:t>3</w:t>
      </w:r>
    </w:p>
    <w:p w:rsidR="000B25F0" w:rsidRDefault="000B25F0" w:rsidP="000B25F0">
      <w:pPr>
        <w:spacing w:line="360" w:lineRule="auto"/>
        <w:ind w:left="-567" w:right="-567"/>
        <w:jc w:val="center"/>
        <w:rPr>
          <w:b/>
        </w:rPr>
      </w:pPr>
    </w:p>
    <w:p w:rsidR="000B25F0" w:rsidRDefault="000B25F0" w:rsidP="000B25F0">
      <w:pPr>
        <w:spacing w:line="360" w:lineRule="auto"/>
        <w:ind w:left="-567" w:right="-567"/>
        <w:jc w:val="center"/>
        <w:rPr>
          <w:b/>
        </w:rPr>
      </w:pPr>
    </w:p>
    <w:p w:rsidR="000B25F0" w:rsidRDefault="000B25F0" w:rsidP="000B25F0">
      <w:pPr>
        <w:spacing w:line="360" w:lineRule="auto"/>
        <w:ind w:left="-567" w:right="-567"/>
        <w:jc w:val="center"/>
        <w:rPr>
          <w:b/>
        </w:rPr>
      </w:pPr>
      <w:r>
        <w:rPr>
          <w:b/>
        </w:rPr>
        <w:t>DECLARAÇÃO CONJUNTA</w:t>
      </w:r>
    </w:p>
    <w:p w:rsidR="000B25F0" w:rsidRDefault="000B25F0" w:rsidP="000B25F0">
      <w:pPr>
        <w:spacing w:line="360" w:lineRule="auto"/>
        <w:ind w:left="-142" w:right="-567" w:firstLine="1275"/>
      </w:pPr>
      <w:r>
        <w:t xml:space="preserve">A entidade privada sem fins lucrativos </w:t>
      </w:r>
      <w:r>
        <w:rPr>
          <w:b/>
        </w:rPr>
        <w:t>ASSOCIAÇÃO DOS UNIVERSITARIOS DE CAMPOS BORGES</w:t>
      </w:r>
      <w:r>
        <w:t xml:space="preserve">, cadastrada sob CNPJ n° 02.554.383/0001/75, situada na Praça Treze de Abril, localizada na cidade de Campos Borges./RS, por meio </w:t>
      </w:r>
      <w:r w:rsidR="00114555">
        <w:t>do seu</w:t>
      </w:r>
      <w:r>
        <w:t xml:space="preserve"> Responsável Legal, senho</w:t>
      </w:r>
      <w:r w:rsidR="00114555">
        <w:t>r</w:t>
      </w:r>
      <w:r>
        <w:t xml:space="preserve"> </w:t>
      </w:r>
      <w:r w:rsidR="00114555">
        <w:t>EMANUEL MARION GONÇALVES</w:t>
      </w:r>
      <w:r>
        <w:t xml:space="preserve">, cadastrado sob CPF n° </w:t>
      </w:r>
      <w:r w:rsidR="00114555">
        <w:t>042.080.710-10</w:t>
      </w:r>
      <w:r>
        <w:t xml:space="preserve">, residente e domiciliado(a) na Rua </w:t>
      </w:r>
      <w:r w:rsidR="00114555">
        <w:t>Julho de Castilhos Nº 188</w:t>
      </w:r>
      <w:r>
        <w:t xml:space="preserve">, centro localizada na cidade de Campos Borges/RS, para fins de participação no </w:t>
      </w:r>
      <w:r w:rsidR="00C91A2A">
        <w:rPr>
          <w:b/>
        </w:rPr>
        <w:t>P</w:t>
      </w:r>
      <w:r>
        <w:rPr>
          <w:b/>
        </w:rPr>
        <w:t>rocesso n° 3</w:t>
      </w:r>
      <w:r w:rsidR="00C91A2A">
        <w:rPr>
          <w:b/>
        </w:rPr>
        <w:t>0</w:t>
      </w:r>
      <w:r>
        <w:rPr>
          <w:b/>
        </w:rPr>
        <w:t>/202</w:t>
      </w:r>
      <w:r w:rsidR="00C91A2A">
        <w:rPr>
          <w:b/>
        </w:rPr>
        <w:t>3</w:t>
      </w:r>
      <w:r w:rsidRPr="004D4EA9">
        <w:rPr>
          <w:b/>
        </w:rPr>
        <w:t xml:space="preserve"> Inexigibilidade de Licitação n° 0</w:t>
      </w:r>
      <w:r w:rsidR="00C91A2A">
        <w:rPr>
          <w:b/>
        </w:rPr>
        <w:t>1</w:t>
      </w:r>
      <w:r>
        <w:rPr>
          <w:b/>
        </w:rPr>
        <w:t>/202</w:t>
      </w:r>
      <w:r w:rsidR="00C91A2A">
        <w:rPr>
          <w:b/>
        </w:rPr>
        <w:t>3</w:t>
      </w:r>
      <w:r w:rsidRPr="004D4EA9">
        <w:rPr>
          <w:b/>
        </w:rPr>
        <w:t>,</w:t>
      </w:r>
      <w:r>
        <w:t xml:space="preserve">  </w:t>
      </w:r>
      <w:r w:rsidRPr="00EE14D6">
        <w:rPr>
          <w:b/>
        </w:rPr>
        <w:t>DECLARA</w:t>
      </w:r>
      <w:r>
        <w:t>, sob as penas da lei, que:</w:t>
      </w:r>
    </w:p>
    <w:p w:rsidR="000B25F0" w:rsidRDefault="000B25F0" w:rsidP="000B25F0">
      <w:pPr>
        <w:spacing w:line="360" w:lineRule="auto"/>
        <w:ind w:left="-567" w:right="-567" w:firstLine="1275"/>
      </w:pPr>
    </w:p>
    <w:p w:rsidR="000B25F0" w:rsidRDefault="000B25F0" w:rsidP="000B25F0">
      <w:pPr>
        <w:spacing w:line="360" w:lineRule="auto"/>
        <w:ind w:left="-142" w:right="-567"/>
      </w:pPr>
      <w:r>
        <w:t>(   ) Em cumprimento ao inciso XXXIII do artigo 7.º da Constituição Federal, combinado ao inciso V do artigo 27 da Lei n.º 8.666/93, não possuí em seu quadro funcional pessoas menores de 18 (dezoito) anos em trabalho noturno, perigoso ou insalubre, e menores de 16 (dezesseis) anos em qualquer trabalho, salvo na condição de aprendiz, a contar dos 14 (quatorze) anos.</w:t>
      </w:r>
    </w:p>
    <w:p w:rsidR="000B25F0" w:rsidRPr="00A16C30" w:rsidRDefault="000B25F0" w:rsidP="000B25F0">
      <w:pPr>
        <w:autoSpaceDE w:val="0"/>
        <w:autoSpaceDN w:val="0"/>
        <w:adjustRightInd w:val="0"/>
        <w:spacing w:line="360" w:lineRule="auto"/>
        <w:ind w:left="-142" w:right="-710"/>
        <w:rPr>
          <w:color w:val="000000" w:themeColor="text1"/>
          <w:sz w:val="22"/>
          <w:szCs w:val="22"/>
        </w:rPr>
      </w:pPr>
      <w:r>
        <w:rPr>
          <w:color w:val="000000" w:themeColor="text1"/>
          <w:sz w:val="22"/>
          <w:szCs w:val="22"/>
        </w:rPr>
        <w:t>(    )</w:t>
      </w:r>
      <w:r w:rsidRPr="00A16C30">
        <w:rPr>
          <w:color w:val="000000" w:themeColor="text1"/>
          <w:sz w:val="22"/>
          <w:szCs w:val="22"/>
        </w:rPr>
        <w:t xml:space="preserve"> Declaração de que cumpre plenamente o</w:t>
      </w:r>
      <w:r>
        <w:rPr>
          <w:color w:val="000000" w:themeColor="text1"/>
          <w:sz w:val="22"/>
          <w:szCs w:val="22"/>
        </w:rPr>
        <w:t>s requisitos de habilitação.</w:t>
      </w:r>
    </w:p>
    <w:p w:rsidR="000B25F0" w:rsidRDefault="000B25F0" w:rsidP="000B25F0">
      <w:pPr>
        <w:autoSpaceDE w:val="0"/>
        <w:autoSpaceDN w:val="0"/>
        <w:adjustRightInd w:val="0"/>
        <w:spacing w:line="360" w:lineRule="auto"/>
        <w:ind w:left="-567" w:right="-710"/>
        <w:rPr>
          <w:color w:val="000000" w:themeColor="text1"/>
          <w:sz w:val="22"/>
          <w:szCs w:val="22"/>
        </w:rPr>
      </w:pPr>
    </w:p>
    <w:p w:rsidR="000B25F0" w:rsidRDefault="000B25F0" w:rsidP="000B25F0">
      <w:pPr>
        <w:autoSpaceDE w:val="0"/>
        <w:autoSpaceDN w:val="0"/>
        <w:adjustRightInd w:val="0"/>
        <w:spacing w:line="360" w:lineRule="auto"/>
        <w:ind w:left="-142" w:right="-710"/>
        <w:rPr>
          <w:color w:val="000000" w:themeColor="text1"/>
          <w:sz w:val="22"/>
          <w:szCs w:val="22"/>
        </w:rPr>
      </w:pPr>
      <w:r>
        <w:rPr>
          <w:color w:val="000000" w:themeColor="text1"/>
          <w:sz w:val="22"/>
          <w:szCs w:val="22"/>
        </w:rPr>
        <w:t>(     ) Declaração de que a entidade e seus dirigentes não incorrem em qualquer das vedações previstas no artigo 39 da Lei Federal 13.019/2014.</w:t>
      </w:r>
    </w:p>
    <w:p w:rsidR="000B25F0" w:rsidRDefault="000B25F0" w:rsidP="000B25F0">
      <w:pPr>
        <w:spacing w:line="360" w:lineRule="auto"/>
        <w:ind w:left="-567" w:right="-567"/>
      </w:pPr>
    </w:p>
    <w:p w:rsidR="000B25F0" w:rsidRDefault="000B25F0" w:rsidP="000B25F0">
      <w:pPr>
        <w:spacing w:line="360" w:lineRule="auto"/>
        <w:ind w:left="-567" w:right="-567"/>
        <w:jc w:val="center"/>
      </w:pPr>
      <w:r>
        <w:t>Por ser expressão da verdade, firmamos a presente.</w:t>
      </w:r>
    </w:p>
    <w:p w:rsidR="000B25F0" w:rsidRDefault="000B25F0" w:rsidP="000B25F0">
      <w:pPr>
        <w:spacing w:line="360" w:lineRule="auto"/>
        <w:ind w:left="-567" w:right="-567"/>
        <w:jc w:val="center"/>
      </w:pPr>
    </w:p>
    <w:p w:rsidR="000B25F0" w:rsidRDefault="000B25F0" w:rsidP="000B25F0">
      <w:pPr>
        <w:spacing w:line="360" w:lineRule="auto"/>
        <w:ind w:left="-567" w:right="-567"/>
        <w:jc w:val="center"/>
      </w:pPr>
      <w:r>
        <w:t xml:space="preserve">Campos Borges/RS, </w:t>
      </w:r>
      <w:r w:rsidR="00C91A2A">
        <w:t>24</w:t>
      </w:r>
      <w:r>
        <w:t xml:space="preserve"> de março de 202</w:t>
      </w:r>
      <w:r w:rsidR="00C91A2A">
        <w:t>3</w:t>
      </w:r>
      <w:bookmarkStart w:id="6" w:name="_GoBack"/>
      <w:bookmarkEnd w:id="6"/>
      <w:r>
        <w:t>.</w:t>
      </w:r>
    </w:p>
    <w:p w:rsidR="000B25F0" w:rsidRDefault="000B25F0" w:rsidP="000B25F0">
      <w:pPr>
        <w:adjustRightInd w:val="0"/>
        <w:spacing w:line="360" w:lineRule="auto"/>
        <w:ind w:left="-567" w:right="-567"/>
        <w:jc w:val="center"/>
      </w:pPr>
    </w:p>
    <w:p w:rsidR="000B25F0" w:rsidRDefault="000B25F0" w:rsidP="000B25F0">
      <w:pPr>
        <w:adjustRightInd w:val="0"/>
        <w:spacing w:line="360" w:lineRule="auto"/>
        <w:ind w:left="-567" w:right="-567"/>
        <w:jc w:val="center"/>
      </w:pPr>
      <w:r>
        <w:t>________________________________</w:t>
      </w:r>
    </w:p>
    <w:p w:rsidR="000B25F0" w:rsidRDefault="00114555" w:rsidP="000B25F0">
      <w:pPr>
        <w:adjustRightInd w:val="0"/>
        <w:spacing w:line="360" w:lineRule="auto"/>
        <w:ind w:left="-567" w:right="-567" w:firstLine="708"/>
        <w:jc w:val="center"/>
        <w:rPr>
          <w:b/>
        </w:rPr>
      </w:pPr>
      <w:r>
        <w:rPr>
          <w:b/>
        </w:rPr>
        <w:t>EMANUEL MARION GONÇALVES</w:t>
      </w:r>
    </w:p>
    <w:p w:rsidR="000B25F0" w:rsidRDefault="000B25F0" w:rsidP="000B25F0">
      <w:pPr>
        <w:adjustRightInd w:val="0"/>
        <w:spacing w:line="360" w:lineRule="auto"/>
        <w:ind w:right="-567"/>
        <w:jc w:val="center"/>
        <w:rPr>
          <w:b/>
          <w:bCs/>
        </w:rPr>
      </w:pPr>
      <w:r w:rsidRPr="00280B61">
        <w:rPr>
          <w:b/>
        </w:rPr>
        <w:t>REPRESENTANTE LEGAL</w:t>
      </w:r>
    </w:p>
    <w:p w:rsidR="005E7BBA" w:rsidRDefault="005E7BBA"/>
    <w:sectPr w:rsidR="005E7BBA" w:rsidSect="00DD693C">
      <w:headerReference w:type="even" r:id="rId9"/>
      <w:footerReference w:type="default" r:id="rId10"/>
      <w:headerReference w:type="first" r:id="rId11"/>
      <w:pgSz w:w="11906" w:h="16838" w:code="9"/>
      <w:pgMar w:top="2268" w:right="1134" w:bottom="1134" w:left="992" w:header="709"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A1A19" w:rsidRDefault="002A1A19">
      <w:r>
        <w:separator/>
      </w:r>
    </w:p>
  </w:endnote>
  <w:endnote w:type="continuationSeparator" w:id="0">
    <w:p w:rsidR="002A1A19" w:rsidRDefault="002A1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00FD" w:rsidRDefault="002A1A19" w:rsidP="00D909B2">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A1A19" w:rsidRDefault="002A1A19">
      <w:r>
        <w:separator/>
      </w:r>
    </w:p>
  </w:footnote>
  <w:footnote w:type="continuationSeparator" w:id="0">
    <w:p w:rsidR="002A1A19" w:rsidRDefault="002A1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00FD" w:rsidRDefault="00617340">
    <w:pPr>
      <w:pStyle w:val="Cabealho"/>
    </w:pPr>
    <w:r>
      <w:rPr>
        <w:noProof/>
      </w:rPr>
      <w:drawing>
        <wp:anchor distT="0" distB="0" distL="114300" distR="114300" simplePos="0" relativeHeight="251670528" behindDoc="1" locked="0" layoutInCell="0" allowOverlap="1" wp14:anchorId="1FD8633B" wp14:editId="4B63976A">
          <wp:simplePos x="0" y="0"/>
          <wp:positionH relativeFrom="margin">
            <wp:align>center</wp:align>
          </wp:positionH>
          <wp:positionV relativeFrom="margin">
            <wp:align>center</wp:align>
          </wp:positionV>
          <wp:extent cx="5389880" cy="7212330"/>
          <wp:effectExtent l="0" t="0" r="1270" b="7620"/>
          <wp:wrapNone/>
          <wp:docPr id="1" name="Imagem 24" descr="brasao_redesenha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rasao_redesenhado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89880" cy="7212330"/>
                  </a:xfrm>
                  <a:prstGeom prst="rect">
                    <a:avLst/>
                  </a:prstGeom>
                  <a:noFill/>
                </pic:spPr>
              </pic:pic>
            </a:graphicData>
          </a:graphic>
        </wp:anchor>
      </w:drawing>
    </w:r>
    <w:r>
      <w:rPr>
        <w:noProof/>
      </w:rPr>
      <w:drawing>
        <wp:anchor distT="0" distB="0" distL="114300" distR="114300" simplePos="0" relativeHeight="251668480" behindDoc="1" locked="0" layoutInCell="0" allowOverlap="1" wp14:anchorId="46B49433" wp14:editId="18A64870">
          <wp:simplePos x="0" y="0"/>
          <wp:positionH relativeFrom="margin">
            <wp:align>center</wp:align>
          </wp:positionH>
          <wp:positionV relativeFrom="margin">
            <wp:align>center</wp:align>
          </wp:positionV>
          <wp:extent cx="5389880" cy="7212330"/>
          <wp:effectExtent l="0" t="0" r="1270" b="7620"/>
          <wp:wrapNone/>
          <wp:docPr id="2" name="Imagem 21" descr="brasao_redesenh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rasao_redesenhad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389880" cy="7212330"/>
                  </a:xfrm>
                  <a:prstGeom prst="rect">
                    <a:avLst/>
                  </a:prstGeom>
                  <a:noFill/>
                </pic:spPr>
              </pic:pic>
            </a:graphicData>
          </a:graphic>
        </wp:anchor>
      </w:drawing>
    </w:r>
    <w:r>
      <w:rPr>
        <w:noProof/>
      </w:rPr>
      <w:drawing>
        <wp:anchor distT="0" distB="0" distL="114300" distR="114300" simplePos="0" relativeHeight="251666432" behindDoc="1" locked="0" layoutInCell="0" allowOverlap="1" wp14:anchorId="3E35B758" wp14:editId="2DC78FD3">
          <wp:simplePos x="0" y="0"/>
          <wp:positionH relativeFrom="margin">
            <wp:align>center</wp:align>
          </wp:positionH>
          <wp:positionV relativeFrom="margin">
            <wp:align>center</wp:align>
          </wp:positionV>
          <wp:extent cx="5389880" cy="7212330"/>
          <wp:effectExtent l="0" t="0" r="1270" b="7620"/>
          <wp:wrapNone/>
          <wp:docPr id="3" name="Imagem 18" descr="brasao_redesenh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asao_redesenhado"/>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389880" cy="7212330"/>
                  </a:xfrm>
                  <a:prstGeom prst="rect">
                    <a:avLst/>
                  </a:prstGeom>
                  <a:noFill/>
                </pic:spPr>
              </pic:pic>
            </a:graphicData>
          </a:graphic>
        </wp:anchor>
      </w:drawing>
    </w:r>
    <w:r>
      <w:rPr>
        <w:noProof/>
      </w:rPr>
      <w:drawing>
        <wp:anchor distT="0" distB="0" distL="114300" distR="114300" simplePos="0" relativeHeight="251664384" behindDoc="1" locked="0" layoutInCell="0" allowOverlap="1" wp14:anchorId="5BE557DC" wp14:editId="08687455">
          <wp:simplePos x="0" y="0"/>
          <wp:positionH relativeFrom="margin">
            <wp:align>center</wp:align>
          </wp:positionH>
          <wp:positionV relativeFrom="margin">
            <wp:align>center</wp:align>
          </wp:positionV>
          <wp:extent cx="5389880" cy="7212330"/>
          <wp:effectExtent l="0" t="0" r="1270" b="7620"/>
          <wp:wrapNone/>
          <wp:docPr id="4" name="Imagem 15" descr="brasao_redesenh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sao_redesenhad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389880" cy="7212330"/>
                  </a:xfrm>
                  <a:prstGeom prst="rect">
                    <a:avLst/>
                  </a:prstGeom>
                  <a:noFill/>
                </pic:spPr>
              </pic:pic>
            </a:graphicData>
          </a:graphic>
        </wp:anchor>
      </w:drawing>
    </w:r>
    <w:r>
      <w:rPr>
        <w:noProof/>
      </w:rPr>
      <w:drawing>
        <wp:anchor distT="0" distB="0" distL="114300" distR="114300" simplePos="0" relativeHeight="251662336" behindDoc="1" locked="0" layoutInCell="0" allowOverlap="1" wp14:anchorId="2A439974" wp14:editId="7E62AFEF">
          <wp:simplePos x="0" y="0"/>
          <wp:positionH relativeFrom="margin">
            <wp:align>center</wp:align>
          </wp:positionH>
          <wp:positionV relativeFrom="margin">
            <wp:align>center</wp:align>
          </wp:positionV>
          <wp:extent cx="5389880" cy="7212330"/>
          <wp:effectExtent l="0" t="0" r="1270" b="7620"/>
          <wp:wrapNone/>
          <wp:docPr id="5" name="Imagem 12" descr="brasao_redesenh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asao_redesenhado"/>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5389880" cy="7212330"/>
                  </a:xfrm>
                  <a:prstGeom prst="rect">
                    <a:avLst/>
                  </a:prstGeom>
                  <a:noFill/>
                </pic:spPr>
              </pic:pic>
            </a:graphicData>
          </a:graphic>
        </wp:anchor>
      </w:drawing>
    </w:r>
    <w:r>
      <w:rPr>
        <w:noProof/>
      </w:rPr>
      <w:drawing>
        <wp:anchor distT="0" distB="0" distL="114300" distR="114300" simplePos="0" relativeHeight="251660288" behindDoc="1" locked="0" layoutInCell="0" allowOverlap="1" wp14:anchorId="2B0457E4" wp14:editId="60AC873D">
          <wp:simplePos x="0" y="0"/>
          <wp:positionH relativeFrom="margin">
            <wp:align>center</wp:align>
          </wp:positionH>
          <wp:positionV relativeFrom="margin">
            <wp:align>center</wp:align>
          </wp:positionV>
          <wp:extent cx="5400040" cy="2025015"/>
          <wp:effectExtent l="0" t="0" r="0" b="0"/>
          <wp:wrapNone/>
          <wp:docPr id="6" name="Imagem 9" descr="lon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ntr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2025015"/>
                  </a:xfrm>
                  <a:prstGeom prst="rect">
                    <a:avLst/>
                  </a:prstGeom>
                  <a:noFill/>
                </pic:spPr>
              </pic:pic>
            </a:graphicData>
          </a:graphic>
        </wp:anchor>
      </w:drawing>
    </w:r>
    <w:r w:rsidR="002A1A1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62.5pt;height:510pt;z-index:-251644928;mso-position-horizontal:center;mso-position-horizontal-relative:margin;mso-position-vertical:center;mso-position-vertical-relative:margin" o:allowincell="f">
          <v:imagedata r:id="rId7" o:title="Brasao_Lontras_SantaCatarina_Brasi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00FD" w:rsidRDefault="00617340">
    <w:pPr>
      <w:pStyle w:val="Cabealho"/>
    </w:pPr>
    <w:r>
      <w:rPr>
        <w:noProof/>
      </w:rPr>
      <w:drawing>
        <wp:anchor distT="0" distB="0" distL="114300" distR="114300" simplePos="0" relativeHeight="251669504" behindDoc="1" locked="0" layoutInCell="0" allowOverlap="1" wp14:anchorId="55CD1EF4" wp14:editId="392950C8">
          <wp:simplePos x="0" y="0"/>
          <wp:positionH relativeFrom="margin">
            <wp:align>center</wp:align>
          </wp:positionH>
          <wp:positionV relativeFrom="margin">
            <wp:align>center</wp:align>
          </wp:positionV>
          <wp:extent cx="5389880" cy="7212330"/>
          <wp:effectExtent l="0" t="0" r="1270" b="7620"/>
          <wp:wrapNone/>
          <wp:docPr id="7" name="Imagem 23" descr="brasao_redesenha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rasao_redesenhado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89880" cy="7212330"/>
                  </a:xfrm>
                  <a:prstGeom prst="rect">
                    <a:avLst/>
                  </a:prstGeom>
                  <a:noFill/>
                </pic:spPr>
              </pic:pic>
            </a:graphicData>
          </a:graphic>
        </wp:anchor>
      </w:drawing>
    </w:r>
    <w:r>
      <w:rPr>
        <w:noProof/>
      </w:rPr>
      <w:drawing>
        <wp:anchor distT="0" distB="0" distL="114300" distR="114300" simplePos="0" relativeHeight="251667456" behindDoc="1" locked="0" layoutInCell="0" allowOverlap="1" wp14:anchorId="010CCFD8" wp14:editId="638E3402">
          <wp:simplePos x="0" y="0"/>
          <wp:positionH relativeFrom="margin">
            <wp:align>center</wp:align>
          </wp:positionH>
          <wp:positionV relativeFrom="margin">
            <wp:align>center</wp:align>
          </wp:positionV>
          <wp:extent cx="5389880" cy="7212330"/>
          <wp:effectExtent l="0" t="0" r="1270" b="7620"/>
          <wp:wrapNone/>
          <wp:docPr id="8" name="Imagem 20" descr="brasao_redesenh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rasao_redesenhad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389880" cy="7212330"/>
                  </a:xfrm>
                  <a:prstGeom prst="rect">
                    <a:avLst/>
                  </a:prstGeom>
                  <a:noFill/>
                </pic:spPr>
              </pic:pic>
            </a:graphicData>
          </a:graphic>
        </wp:anchor>
      </w:drawing>
    </w:r>
    <w:r>
      <w:rPr>
        <w:noProof/>
      </w:rPr>
      <w:drawing>
        <wp:anchor distT="0" distB="0" distL="114300" distR="114300" simplePos="0" relativeHeight="251665408" behindDoc="1" locked="0" layoutInCell="0" allowOverlap="1" wp14:anchorId="616E26D0" wp14:editId="59D3E90E">
          <wp:simplePos x="0" y="0"/>
          <wp:positionH relativeFrom="margin">
            <wp:align>center</wp:align>
          </wp:positionH>
          <wp:positionV relativeFrom="margin">
            <wp:align>center</wp:align>
          </wp:positionV>
          <wp:extent cx="5389880" cy="7212330"/>
          <wp:effectExtent l="0" t="0" r="1270" b="7620"/>
          <wp:wrapNone/>
          <wp:docPr id="9" name="Imagem 17" descr="brasao_redesenh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asao_redesenhado"/>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389880" cy="7212330"/>
                  </a:xfrm>
                  <a:prstGeom prst="rect">
                    <a:avLst/>
                  </a:prstGeom>
                  <a:noFill/>
                </pic:spPr>
              </pic:pic>
            </a:graphicData>
          </a:graphic>
        </wp:anchor>
      </w:drawing>
    </w:r>
    <w:r>
      <w:rPr>
        <w:noProof/>
      </w:rPr>
      <w:drawing>
        <wp:anchor distT="0" distB="0" distL="114300" distR="114300" simplePos="0" relativeHeight="251663360" behindDoc="1" locked="0" layoutInCell="0" allowOverlap="1" wp14:anchorId="31A0A2B7" wp14:editId="7A8F1E25">
          <wp:simplePos x="0" y="0"/>
          <wp:positionH relativeFrom="margin">
            <wp:align>center</wp:align>
          </wp:positionH>
          <wp:positionV relativeFrom="margin">
            <wp:align>center</wp:align>
          </wp:positionV>
          <wp:extent cx="5389880" cy="7212330"/>
          <wp:effectExtent l="0" t="0" r="1270" b="7620"/>
          <wp:wrapNone/>
          <wp:docPr id="10" name="Imagem 14" descr="brasao_redesenh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asao_redesenhad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389880" cy="7212330"/>
                  </a:xfrm>
                  <a:prstGeom prst="rect">
                    <a:avLst/>
                  </a:prstGeom>
                  <a:noFill/>
                </pic:spPr>
              </pic:pic>
            </a:graphicData>
          </a:graphic>
        </wp:anchor>
      </w:drawing>
    </w:r>
    <w:r>
      <w:rPr>
        <w:noProof/>
      </w:rPr>
      <w:drawing>
        <wp:anchor distT="0" distB="0" distL="114300" distR="114300" simplePos="0" relativeHeight="251661312" behindDoc="1" locked="0" layoutInCell="0" allowOverlap="1" wp14:anchorId="5F845F36" wp14:editId="74457880">
          <wp:simplePos x="0" y="0"/>
          <wp:positionH relativeFrom="margin">
            <wp:align>center</wp:align>
          </wp:positionH>
          <wp:positionV relativeFrom="margin">
            <wp:align>center</wp:align>
          </wp:positionV>
          <wp:extent cx="5389880" cy="7212330"/>
          <wp:effectExtent l="0" t="0" r="1270" b="7620"/>
          <wp:wrapNone/>
          <wp:docPr id="11" name="Imagem 11" descr="brasao_redesenh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asao_redesenhado"/>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5389880" cy="7212330"/>
                  </a:xfrm>
                  <a:prstGeom prst="rect">
                    <a:avLst/>
                  </a:prstGeom>
                  <a:noFill/>
                </pic:spPr>
              </pic:pic>
            </a:graphicData>
          </a:graphic>
        </wp:anchor>
      </w:drawing>
    </w:r>
    <w:r>
      <w:rPr>
        <w:noProof/>
      </w:rPr>
      <w:drawing>
        <wp:anchor distT="0" distB="0" distL="114300" distR="114300" simplePos="0" relativeHeight="251659264" behindDoc="1" locked="0" layoutInCell="0" allowOverlap="1" wp14:anchorId="282CB732" wp14:editId="567CB3D5">
          <wp:simplePos x="0" y="0"/>
          <wp:positionH relativeFrom="margin">
            <wp:align>center</wp:align>
          </wp:positionH>
          <wp:positionV relativeFrom="margin">
            <wp:align>center</wp:align>
          </wp:positionV>
          <wp:extent cx="5400040" cy="2025015"/>
          <wp:effectExtent l="0" t="0" r="0" b="0"/>
          <wp:wrapNone/>
          <wp:docPr id="12" name="Imagem 8" descr="lon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ntr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2025015"/>
                  </a:xfrm>
                  <a:prstGeom prst="rect">
                    <a:avLst/>
                  </a:prstGeom>
                  <a:noFill/>
                </pic:spPr>
              </pic:pic>
            </a:graphicData>
          </a:graphic>
        </wp:anchor>
      </w:drawing>
    </w:r>
    <w:r w:rsidR="002A1A1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562.5pt;height:510pt;z-index:-251643904;mso-position-horizontal:center;mso-position-horizontal-relative:margin;mso-position-vertical:center;mso-position-vertical-relative:margin" o:allowincell="f">
          <v:imagedata r:id="rId7" o:title="Brasao_Lontras_SantaCatarina_Brasi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BF7045"/>
    <w:multiLevelType w:val="hybridMultilevel"/>
    <w:tmpl w:val="6F4E7756"/>
    <w:lvl w:ilvl="0" w:tplc="9A3EE3AA">
      <w:start w:val="1"/>
      <w:numFmt w:val="decimal"/>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5F0"/>
    <w:rsid w:val="00043B74"/>
    <w:rsid w:val="000B25F0"/>
    <w:rsid w:val="00114555"/>
    <w:rsid w:val="002A1A19"/>
    <w:rsid w:val="004F05F7"/>
    <w:rsid w:val="005E7BBA"/>
    <w:rsid w:val="00617340"/>
    <w:rsid w:val="0085490E"/>
    <w:rsid w:val="00A1783F"/>
    <w:rsid w:val="00AA25EC"/>
    <w:rsid w:val="00C91A2A"/>
    <w:rsid w:val="00D2693C"/>
    <w:rsid w:val="00DC19FB"/>
    <w:rsid w:val="00EC72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565C998"/>
  <w15:chartTrackingRefBased/>
  <w15:docId w15:val="{BF839F38-040D-48AD-AC6D-4309A662C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5F0"/>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0B25F0"/>
    <w:pPr>
      <w:tabs>
        <w:tab w:val="center" w:pos="4252"/>
        <w:tab w:val="right" w:pos="8504"/>
      </w:tabs>
    </w:pPr>
  </w:style>
  <w:style w:type="character" w:customStyle="1" w:styleId="CabealhoChar">
    <w:name w:val="Cabeçalho Char"/>
    <w:basedOn w:val="Fontepargpadro"/>
    <w:link w:val="Cabealho"/>
    <w:uiPriority w:val="99"/>
    <w:rsid w:val="000B25F0"/>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0B25F0"/>
    <w:pPr>
      <w:tabs>
        <w:tab w:val="center" w:pos="4252"/>
        <w:tab w:val="right" w:pos="8504"/>
      </w:tabs>
    </w:pPr>
  </w:style>
  <w:style w:type="character" w:customStyle="1" w:styleId="RodapChar">
    <w:name w:val="Rodapé Char"/>
    <w:basedOn w:val="Fontepargpadro"/>
    <w:link w:val="Rodap"/>
    <w:uiPriority w:val="99"/>
    <w:rsid w:val="000B25F0"/>
    <w:rPr>
      <w:rFonts w:ascii="Times New Roman" w:eastAsia="Times New Roman" w:hAnsi="Times New Roman" w:cs="Times New Roman"/>
      <w:sz w:val="24"/>
      <w:szCs w:val="24"/>
      <w:lang w:eastAsia="pt-BR"/>
    </w:rPr>
  </w:style>
  <w:style w:type="character" w:styleId="Hyperlink">
    <w:name w:val="Hyperlink"/>
    <w:rsid w:val="000B25F0"/>
    <w:rPr>
      <w:color w:val="0000FF"/>
      <w:u w:val="single"/>
    </w:rPr>
  </w:style>
  <w:style w:type="table" w:customStyle="1" w:styleId="GradeClara1">
    <w:name w:val="Grade Clara1"/>
    <w:basedOn w:val="Tabelanormal"/>
    <w:uiPriority w:val="62"/>
    <w:rsid w:val="000B25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PargrafodaLista">
    <w:name w:val="List Paragraph"/>
    <w:basedOn w:val="Normal"/>
    <w:uiPriority w:val="34"/>
    <w:qFormat/>
    <w:rsid w:val="000B25F0"/>
    <w:pPr>
      <w:ind w:left="720"/>
      <w:contextualSpacing/>
    </w:pPr>
  </w:style>
  <w:style w:type="paragraph" w:styleId="SemEspaamento">
    <w:name w:val="No Spacing"/>
    <w:link w:val="SemEspaamentoChar"/>
    <w:uiPriority w:val="1"/>
    <w:qFormat/>
    <w:rsid w:val="000B25F0"/>
    <w:pPr>
      <w:spacing w:after="0" w:line="240" w:lineRule="auto"/>
    </w:pPr>
    <w:rPr>
      <w:rFonts w:ascii="Arial" w:eastAsia="Times New Roman" w:hAnsi="Arial" w:cs="Arial"/>
      <w:szCs w:val="20"/>
      <w:lang w:eastAsia="zh-CN"/>
    </w:rPr>
  </w:style>
  <w:style w:type="character" w:customStyle="1" w:styleId="SemEspaamentoChar">
    <w:name w:val="Sem Espaçamento Char"/>
    <w:link w:val="SemEspaamento"/>
    <w:uiPriority w:val="1"/>
    <w:rsid w:val="000B25F0"/>
    <w:rPr>
      <w:rFonts w:ascii="Arial" w:eastAsia="Times New Roman" w:hAnsi="Arial" w:cs="Arial"/>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mposborges.rs.gov.r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amposborges.rs.gov.b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11</Pages>
  <Words>3227</Words>
  <Characters>17432</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PMCB</dc:creator>
  <cp:keywords/>
  <dc:description/>
  <cp:lastModifiedBy>PMCB</cp:lastModifiedBy>
  <cp:revision>6</cp:revision>
  <dcterms:created xsi:type="dcterms:W3CDTF">2023-03-22T17:41:00Z</dcterms:created>
  <dcterms:modified xsi:type="dcterms:W3CDTF">2023-03-27T12:26:00Z</dcterms:modified>
</cp:coreProperties>
</file>